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335B" w14:textId="7F94EE69" w:rsidR="00B97D17" w:rsidRDefault="00201AF5" w:rsidP="00201AF5">
      <w:pPr>
        <w:spacing w:after="0"/>
        <w:jc w:val="center"/>
        <w:rPr>
          <w:rFonts w:ascii="Gill Sans MT" w:hAnsi="Gill Sans MT"/>
          <w:b/>
          <w:bCs/>
        </w:rPr>
      </w:pPr>
      <w:r w:rsidRPr="00201AF5">
        <w:rPr>
          <w:rFonts w:ascii="Gill Sans MT" w:hAnsi="Gill Sans MT"/>
          <w:b/>
          <w:bCs/>
        </w:rPr>
        <w:t>D-DHO-0</w:t>
      </w:r>
      <w:r w:rsidR="001A53DE">
        <w:rPr>
          <w:rFonts w:ascii="Gill Sans MT" w:hAnsi="Gill Sans MT"/>
          <w:b/>
          <w:bCs/>
        </w:rPr>
        <w:t>20</w:t>
      </w:r>
    </w:p>
    <w:p w14:paraId="1E140F42" w14:textId="049122C6" w:rsidR="00B23EDF" w:rsidRPr="00B97D17" w:rsidRDefault="00B97D17" w:rsidP="00201AF5">
      <w:pPr>
        <w:spacing w:after="0"/>
        <w:jc w:val="center"/>
        <w:rPr>
          <w:rFonts w:ascii="Gill Sans MT" w:hAnsi="Gill Sans MT"/>
          <w:b/>
          <w:bCs/>
          <w:sz w:val="24"/>
          <w:szCs w:val="24"/>
        </w:rPr>
      </w:pPr>
      <w:r w:rsidRPr="00B97D17">
        <w:rPr>
          <w:rFonts w:ascii="Gill Sans MT" w:hAnsi="Gill Sans MT"/>
          <w:b/>
          <w:bCs/>
          <w:sz w:val="24"/>
          <w:szCs w:val="24"/>
        </w:rPr>
        <w:t xml:space="preserve">REGLAMENTO </w:t>
      </w:r>
    </w:p>
    <w:p w14:paraId="029A0D4E" w14:textId="253FC8AB" w:rsidR="00B23EDF" w:rsidRDefault="00B97D17" w:rsidP="001F1E04">
      <w:pPr>
        <w:spacing w:after="0"/>
        <w:jc w:val="center"/>
        <w:rPr>
          <w:rFonts w:ascii="Gill Sans MT" w:hAnsi="Gill Sans MT"/>
          <w:b/>
          <w:bCs/>
          <w:sz w:val="24"/>
          <w:szCs w:val="24"/>
        </w:rPr>
      </w:pPr>
      <w:r w:rsidRPr="00B97D17">
        <w:rPr>
          <w:rFonts w:ascii="Gill Sans MT" w:hAnsi="Gill Sans MT"/>
          <w:b/>
          <w:bCs/>
          <w:sz w:val="24"/>
          <w:szCs w:val="24"/>
        </w:rPr>
        <w:t>SUBSIDIO DE VIVIENDA – CONSTRUYENDO TU MUNDO</w:t>
      </w:r>
    </w:p>
    <w:p w14:paraId="66DB4089" w14:textId="27855650" w:rsidR="001F1E04" w:rsidRPr="001F1E04" w:rsidRDefault="001F1E04" w:rsidP="00B23EDF">
      <w:pPr>
        <w:jc w:val="center"/>
        <w:rPr>
          <w:rFonts w:ascii="Gill Sans MT" w:hAnsi="Gill Sans MT"/>
          <w:b/>
          <w:bCs/>
          <w:color w:val="7F7F7F" w:themeColor="text1" w:themeTint="80"/>
          <w:sz w:val="20"/>
          <w:szCs w:val="20"/>
        </w:rPr>
      </w:pPr>
      <w:r w:rsidRPr="001F1E04">
        <w:rPr>
          <w:rFonts w:ascii="Gill Sans MT" w:hAnsi="Gill Sans MT"/>
          <w:b/>
          <w:bCs/>
          <w:color w:val="7F7F7F" w:themeColor="text1" w:themeTint="80"/>
          <w:sz w:val="20"/>
          <w:szCs w:val="20"/>
        </w:rPr>
        <w:t>V.0</w:t>
      </w:r>
      <w:r w:rsidR="00B627DD">
        <w:rPr>
          <w:rFonts w:ascii="Gill Sans MT" w:hAnsi="Gill Sans MT"/>
          <w:b/>
          <w:bCs/>
          <w:color w:val="7F7F7F" w:themeColor="text1" w:themeTint="80"/>
          <w:sz w:val="20"/>
          <w:szCs w:val="20"/>
        </w:rPr>
        <w:t>2</w:t>
      </w:r>
      <w:r w:rsidRPr="001F1E04">
        <w:rPr>
          <w:rFonts w:ascii="Gill Sans MT" w:hAnsi="Gill Sans MT"/>
          <w:b/>
          <w:bCs/>
          <w:color w:val="7F7F7F" w:themeColor="text1" w:themeTint="80"/>
          <w:sz w:val="20"/>
          <w:szCs w:val="20"/>
        </w:rPr>
        <w:t xml:space="preserve"> del </w:t>
      </w:r>
      <w:r>
        <w:rPr>
          <w:rFonts w:ascii="Gill Sans MT" w:hAnsi="Gill Sans MT"/>
          <w:b/>
          <w:bCs/>
          <w:color w:val="7F7F7F" w:themeColor="text1" w:themeTint="80"/>
          <w:sz w:val="20"/>
          <w:szCs w:val="20"/>
        </w:rPr>
        <w:t>1</w:t>
      </w:r>
      <w:r w:rsidR="007D65DF">
        <w:rPr>
          <w:rFonts w:ascii="Gill Sans MT" w:hAnsi="Gill Sans MT"/>
          <w:b/>
          <w:bCs/>
          <w:color w:val="7F7F7F" w:themeColor="text1" w:themeTint="80"/>
          <w:sz w:val="20"/>
          <w:szCs w:val="20"/>
        </w:rPr>
        <w:t>7</w:t>
      </w:r>
      <w:r>
        <w:rPr>
          <w:rFonts w:ascii="Gill Sans MT" w:hAnsi="Gill Sans MT"/>
          <w:b/>
          <w:bCs/>
          <w:color w:val="7F7F7F" w:themeColor="text1" w:themeTint="80"/>
          <w:sz w:val="20"/>
          <w:szCs w:val="20"/>
        </w:rPr>
        <w:t xml:space="preserve"> de </w:t>
      </w:r>
      <w:r w:rsidR="00B627DD">
        <w:rPr>
          <w:rFonts w:ascii="Gill Sans MT" w:hAnsi="Gill Sans MT"/>
          <w:b/>
          <w:bCs/>
          <w:color w:val="7F7F7F" w:themeColor="text1" w:themeTint="80"/>
          <w:sz w:val="20"/>
          <w:szCs w:val="20"/>
        </w:rPr>
        <w:t>octubre</w:t>
      </w:r>
      <w:r w:rsidRPr="001F1E04">
        <w:rPr>
          <w:rFonts w:ascii="Gill Sans MT" w:hAnsi="Gill Sans MT"/>
          <w:b/>
          <w:bCs/>
          <w:color w:val="7F7F7F" w:themeColor="text1" w:themeTint="80"/>
          <w:sz w:val="20"/>
          <w:szCs w:val="20"/>
        </w:rPr>
        <w:t xml:space="preserve"> 2023      </w:t>
      </w:r>
      <w:r>
        <w:rPr>
          <w:rFonts w:ascii="Gill Sans MT" w:hAnsi="Gill Sans MT"/>
          <w:b/>
          <w:bCs/>
          <w:color w:val="7F7F7F" w:themeColor="text1" w:themeTint="80"/>
          <w:sz w:val="20"/>
          <w:szCs w:val="20"/>
        </w:rPr>
        <w:t>R</w:t>
      </w:r>
      <w:r w:rsidRPr="001F1E04">
        <w:rPr>
          <w:rFonts w:ascii="Gill Sans MT" w:hAnsi="Gill Sans MT"/>
          <w:b/>
          <w:bCs/>
          <w:color w:val="7F7F7F" w:themeColor="text1" w:themeTint="80"/>
          <w:sz w:val="20"/>
          <w:szCs w:val="20"/>
        </w:rPr>
        <w:t>.0</w:t>
      </w:r>
      <w:r w:rsidR="00B627DD">
        <w:rPr>
          <w:rFonts w:ascii="Gill Sans MT" w:hAnsi="Gill Sans MT"/>
          <w:b/>
          <w:bCs/>
          <w:color w:val="7F7F7F" w:themeColor="text1" w:themeTint="80"/>
          <w:sz w:val="20"/>
          <w:szCs w:val="20"/>
        </w:rPr>
        <w:t>2</w:t>
      </w:r>
      <w:r w:rsidRPr="001F1E04">
        <w:rPr>
          <w:rFonts w:ascii="Gill Sans MT" w:hAnsi="Gill Sans MT"/>
          <w:b/>
          <w:bCs/>
          <w:color w:val="7F7F7F" w:themeColor="text1" w:themeTint="80"/>
          <w:sz w:val="20"/>
          <w:szCs w:val="20"/>
        </w:rPr>
        <w:t xml:space="preserve"> del </w:t>
      </w:r>
      <w:r>
        <w:rPr>
          <w:rFonts w:ascii="Gill Sans MT" w:hAnsi="Gill Sans MT"/>
          <w:b/>
          <w:bCs/>
          <w:color w:val="7F7F7F" w:themeColor="text1" w:themeTint="80"/>
          <w:sz w:val="20"/>
          <w:szCs w:val="20"/>
        </w:rPr>
        <w:t>1</w:t>
      </w:r>
      <w:r w:rsidR="007D65DF">
        <w:rPr>
          <w:rFonts w:ascii="Gill Sans MT" w:hAnsi="Gill Sans MT"/>
          <w:b/>
          <w:bCs/>
          <w:color w:val="7F7F7F" w:themeColor="text1" w:themeTint="80"/>
          <w:sz w:val="20"/>
          <w:szCs w:val="20"/>
        </w:rPr>
        <w:t>7</w:t>
      </w:r>
      <w:r>
        <w:rPr>
          <w:rFonts w:ascii="Gill Sans MT" w:hAnsi="Gill Sans MT"/>
          <w:b/>
          <w:bCs/>
          <w:color w:val="7F7F7F" w:themeColor="text1" w:themeTint="80"/>
          <w:sz w:val="20"/>
          <w:szCs w:val="20"/>
        </w:rPr>
        <w:t xml:space="preserve"> de </w:t>
      </w:r>
      <w:r w:rsidR="00B627DD">
        <w:rPr>
          <w:rFonts w:ascii="Gill Sans MT" w:hAnsi="Gill Sans MT"/>
          <w:b/>
          <w:bCs/>
          <w:color w:val="7F7F7F" w:themeColor="text1" w:themeTint="80"/>
          <w:sz w:val="20"/>
          <w:szCs w:val="20"/>
        </w:rPr>
        <w:t>octubre</w:t>
      </w:r>
      <w:r w:rsidRPr="001F1E04">
        <w:rPr>
          <w:rFonts w:ascii="Gill Sans MT" w:hAnsi="Gill Sans MT"/>
          <w:b/>
          <w:bCs/>
          <w:color w:val="7F7F7F" w:themeColor="text1" w:themeTint="80"/>
          <w:sz w:val="20"/>
          <w:szCs w:val="20"/>
        </w:rPr>
        <w:t xml:space="preserve"> 2023</w:t>
      </w:r>
    </w:p>
    <w:p w14:paraId="6AFD10E5" w14:textId="77777777" w:rsidR="00B23EDF" w:rsidRDefault="00B23EDF" w:rsidP="00B23EDF">
      <w:pPr>
        <w:jc w:val="both"/>
        <w:rPr>
          <w:rFonts w:ascii="Gill Sans MT" w:hAnsi="Gill Sans MT"/>
        </w:rPr>
      </w:pPr>
    </w:p>
    <w:p w14:paraId="097E1DCE" w14:textId="77777777" w:rsidR="00B23EDF" w:rsidRDefault="00B23EDF" w:rsidP="001F1E04">
      <w:pPr>
        <w:jc w:val="both"/>
        <w:rPr>
          <w:rFonts w:ascii="Gill Sans MT" w:hAnsi="Gill Sans MT"/>
          <w:b/>
          <w:bCs/>
        </w:rPr>
      </w:pPr>
      <w:r>
        <w:rPr>
          <w:rFonts w:ascii="Gill Sans MT" w:hAnsi="Gill Sans MT"/>
          <w:b/>
          <w:bCs/>
        </w:rPr>
        <w:t>Descripción:</w:t>
      </w:r>
    </w:p>
    <w:p w14:paraId="464A0E93" w14:textId="4CD540AF" w:rsidR="00A6720C" w:rsidRPr="00B23EDF" w:rsidRDefault="0007223D" w:rsidP="001F1E04">
      <w:pPr>
        <w:jc w:val="both"/>
        <w:rPr>
          <w:rFonts w:ascii="Gill Sans MT" w:hAnsi="Gill Sans MT"/>
        </w:rPr>
      </w:pPr>
      <w:r w:rsidRPr="00B23EDF">
        <w:rPr>
          <w:rFonts w:ascii="Gill Sans MT" w:hAnsi="Gill Sans MT"/>
        </w:rPr>
        <w:t>El Subsidio de Vivienda</w:t>
      </w:r>
      <w:r w:rsidR="00B23EDF">
        <w:rPr>
          <w:rFonts w:ascii="Gill Sans MT" w:hAnsi="Gill Sans MT"/>
        </w:rPr>
        <w:t xml:space="preserve"> – Construyendo tu Mundo,</w:t>
      </w:r>
      <w:r w:rsidRPr="00B23EDF">
        <w:rPr>
          <w:rFonts w:ascii="Gill Sans MT" w:hAnsi="Gill Sans MT"/>
        </w:rPr>
        <w:t xml:space="preserve"> es un aporte en dinero que se otorga al </w:t>
      </w:r>
      <w:r w:rsidR="008C5AB9" w:rsidRPr="00B23EDF">
        <w:rPr>
          <w:rFonts w:ascii="Gill Sans MT" w:hAnsi="Gill Sans MT"/>
        </w:rPr>
        <w:t xml:space="preserve">colaborador </w:t>
      </w:r>
      <w:r w:rsidRPr="00B23EDF">
        <w:rPr>
          <w:rFonts w:ascii="Gill Sans MT" w:hAnsi="Gill Sans MT"/>
        </w:rPr>
        <w:t>sin que tenga que ser restituido por parte de éste</w:t>
      </w:r>
      <w:r w:rsidR="00B23EDF">
        <w:rPr>
          <w:rFonts w:ascii="Gill Sans MT" w:hAnsi="Gill Sans MT"/>
        </w:rPr>
        <w:t xml:space="preserve">. </w:t>
      </w:r>
      <w:r w:rsidR="000B7278">
        <w:rPr>
          <w:rFonts w:ascii="Gill Sans MT" w:hAnsi="Gill Sans MT"/>
        </w:rPr>
        <w:t>Este subsidio no</w:t>
      </w:r>
      <w:r w:rsidR="00B23EDF">
        <w:rPr>
          <w:rFonts w:ascii="Gill Sans MT" w:hAnsi="Gill Sans MT"/>
        </w:rPr>
        <w:t xml:space="preserve"> </w:t>
      </w:r>
      <w:r w:rsidR="00F109E4">
        <w:rPr>
          <w:rFonts w:ascii="Gill Sans MT" w:hAnsi="Gill Sans MT"/>
        </w:rPr>
        <w:t>es</w:t>
      </w:r>
      <w:r w:rsidR="00B23EDF">
        <w:rPr>
          <w:rFonts w:ascii="Gill Sans MT" w:hAnsi="Gill Sans MT"/>
        </w:rPr>
        <w:t xml:space="preserve"> constitutivo de salario;</w:t>
      </w:r>
      <w:r w:rsidR="000B7278">
        <w:rPr>
          <w:rFonts w:ascii="Gill Sans MT" w:hAnsi="Gill Sans MT"/>
        </w:rPr>
        <w:t xml:space="preserve"> </w:t>
      </w:r>
      <w:r w:rsidRPr="00B23EDF">
        <w:rPr>
          <w:rFonts w:ascii="Gill Sans MT" w:hAnsi="Gill Sans MT"/>
        </w:rPr>
        <w:t>constituye un</w:t>
      </w:r>
      <w:r w:rsidR="003B26EE">
        <w:rPr>
          <w:rFonts w:ascii="Gill Sans MT" w:hAnsi="Gill Sans MT"/>
        </w:rPr>
        <w:t xml:space="preserve"> apoyo y</w:t>
      </w:r>
      <w:r w:rsidRPr="00B23EDF">
        <w:rPr>
          <w:rFonts w:ascii="Gill Sans MT" w:hAnsi="Gill Sans MT"/>
        </w:rPr>
        <w:t xml:space="preserve"> complemento </w:t>
      </w:r>
      <w:r w:rsidR="003B26EE">
        <w:rPr>
          <w:rFonts w:ascii="Gill Sans MT" w:hAnsi="Gill Sans MT"/>
        </w:rPr>
        <w:t>a</w:t>
      </w:r>
      <w:r w:rsidRPr="00B23EDF">
        <w:rPr>
          <w:rFonts w:ascii="Gill Sans MT" w:hAnsi="Gill Sans MT"/>
        </w:rPr>
        <w:t xml:space="preserve"> su</w:t>
      </w:r>
      <w:r w:rsidR="00B23EDF">
        <w:rPr>
          <w:rFonts w:ascii="Gill Sans MT" w:hAnsi="Gill Sans MT"/>
        </w:rPr>
        <w:t>s</w:t>
      </w:r>
      <w:r w:rsidRPr="00B23EDF">
        <w:rPr>
          <w:rFonts w:ascii="Gill Sans MT" w:hAnsi="Gill Sans MT"/>
        </w:rPr>
        <w:t xml:space="preserve"> ahorro</w:t>
      </w:r>
      <w:r w:rsidR="00B23EDF">
        <w:rPr>
          <w:rFonts w:ascii="Gill Sans MT" w:hAnsi="Gill Sans MT"/>
        </w:rPr>
        <w:t>s</w:t>
      </w:r>
      <w:r w:rsidR="008C5AB9" w:rsidRPr="00B23EDF">
        <w:rPr>
          <w:rFonts w:ascii="Gill Sans MT" w:hAnsi="Gill Sans MT"/>
        </w:rPr>
        <w:t xml:space="preserve"> y/o recursos </w:t>
      </w:r>
      <w:bookmarkStart w:id="0" w:name="_Hlk129937759"/>
      <w:r w:rsidRPr="00B23EDF">
        <w:rPr>
          <w:rFonts w:ascii="Gill Sans MT" w:hAnsi="Gill Sans MT"/>
        </w:rPr>
        <w:t>para facilitar la adquisición o construcción de una solución de vivienda</w:t>
      </w:r>
      <w:r w:rsidR="00D034C8" w:rsidRPr="00B23EDF">
        <w:rPr>
          <w:rFonts w:ascii="Gill Sans MT" w:hAnsi="Gill Sans MT"/>
        </w:rPr>
        <w:t xml:space="preserve">, </w:t>
      </w:r>
      <w:r w:rsidR="00F622A9" w:rsidRPr="00B23EDF">
        <w:rPr>
          <w:rFonts w:ascii="Gill Sans MT" w:hAnsi="Gill Sans MT"/>
        </w:rPr>
        <w:t xml:space="preserve">propia o familiar, </w:t>
      </w:r>
      <w:r w:rsidR="00D034C8" w:rsidRPr="00B23EDF">
        <w:rPr>
          <w:rFonts w:ascii="Gill Sans MT" w:hAnsi="Gill Sans MT"/>
        </w:rPr>
        <w:t xml:space="preserve">nueva o </w:t>
      </w:r>
      <w:r w:rsidR="003B26EE" w:rsidRPr="00B23EDF">
        <w:rPr>
          <w:rFonts w:ascii="Gill Sans MT" w:hAnsi="Gill Sans MT"/>
        </w:rPr>
        <w:t>usada,</w:t>
      </w:r>
      <w:r w:rsidR="003B26EE">
        <w:rPr>
          <w:rFonts w:ascii="Gill Sans MT" w:hAnsi="Gill Sans MT"/>
        </w:rPr>
        <w:t xml:space="preserve"> así como para su</w:t>
      </w:r>
      <w:r w:rsidRPr="00B23EDF">
        <w:rPr>
          <w:rFonts w:ascii="Gill Sans MT" w:hAnsi="Gill Sans MT"/>
        </w:rPr>
        <w:t xml:space="preserve"> mejoramiento </w:t>
      </w:r>
      <w:r w:rsidR="003B26EE">
        <w:rPr>
          <w:rFonts w:ascii="Gill Sans MT" w:hAnsi="Gill Sans MT"/>
        </w:rPr>
        <w:t>y/o reforma</w:t>
      </w:r>
      <w:bookmarkEnd w:id="0"/>
      <w:r w:rsidR="008C5AB9" w:rsidRPr="00B23EDF">
        <w:rPr>
          <w:rFonts w:ascii="Gill Sans MT" w:hAnsi="Gill Sans MT"/>
        </w:rPr>
        <w:t>.</w:t>
      </w:r>
      <w:r w:rsidRPr="00B23EDF">
        <w:rPr>
          <w:rFonts w:ascii="Gill Sans MT" w:hAnsi="Gill Sans MT"/>
        </w:rPr>
        <w:t xml:space="preserve"> </w:t>
      </w:r>
      <w:r w:rsidR="008C5AB9" w:rsidRPr="00B23EDF">
        <w:rPr>
          <w:rFonts w:ascii="Gill Sans MT" w:hAnsi="Gill Sans MT"/>
        </w:rPr>
        <w:t>E</w:t>
      </w:r>
      <w:r w:rsidRPr="00B23EDF">
        <w:rPr>
          <w:rFonts w:ascii="Gill Sans MT" w:hAnsi="Gill Sans MT"/>
        </w:rPr>
        <w:t xml:space="preserve">ste se entrega a los </w:t>
      </w:r>
      <w:r w:rsidR="008C5AB9" w:rsidRPr="00B23EDF">
        <w:rPr>
          <w:rFonts w:ascii="Gill Sans MT" w:hAnsi="Gill Sans MT"/>
        </w:rPr>
        <w:t>colaboradores</w:t>
      </w:r>
      <w:r w:rsidRPr="00B23EDF">
        <w:rPr>
          <w:rFonts w:ascii="Gill Sans MT" w:hAnsi="Gill Sans MT"/>
        </w:rPr>
        <w:t xml:space="preserve"> </w:t>
      </w:r>
      <w:r w:rsidR="008C5AB9" w:rsidRPr="00B23EDF">
        <w:rPr>
          <w:rFonts w:ascii="Gill Sans MT" w:hAnsi="Gill Sans MT"/>
        </w:rPr>
        <w:t xml:space="preserve">directos del Centro Comercial Santafé Medellín P.H. cuyos </w:t>
      </w:r>
      <w:r w:rsidRPr="00B23EDF">
        <w:rPr>
          <w:rFonts w:ascii="Gill Sans MT" w:hAnsi="Gill Sans MT"/>
        </w:rPr>
        <w:t>ingresos sean inferiores a cuatro</w:t>
      </w:r>
      <w:r w:rsidR="003B26EE">
        <w:rPr>
          <w:rFonts w:ascii="Gill Sans MT" w:hAnsi="Gill Sans MT"/>
        </w:rPr>
        <w:t xml:space="preserve"> (04)</w:t>
      </w:r>
      <w:r w:rsidRPr="00B23EDF">
        <w:rPr>
          <w:rFonts w:ascii="Gill Sans MT" w:hAnsi="Gill Sans MT"/>
        </w:rPr>
        <w:t xml:space="preserve"> SMLMV</w:t>
      </w:r>
      <w:r w:rsidR="008C5AB9" w:rsidRPr="00B23EDF">
        <w:rPr>
          <w:rFonts w:ascii="Gill Sans MT" w:hAnsi="Gill Sans MT"/>
        </w:rPr>
        <w:t>.</w:t>
      </w:r>
    </w:p>
    <w:p w14:paraId="221DF3B9" w14:textId="77777777" w:rsidR="00F97F2B" w:rsidRPr="00B23EDF" w:rsidRDefault="00F97F2B" w:rsidP="001F1E04">
      <w:pPr>
        <w:jc w:val="both"/>
        <w:rPr>
          <w:rFonts w:ascii="Gill Sans MT" w:hAnsi="Gill Sans MT"/>
          <w:b/>
          <w:bCs/>
        </w:rPr>
      </w:pPr>
      <w:r w:rsidRPr="00B23EDF">
        <w:rPr>
          <w:rFonts w:ascii="Gill Sans MT" w:hAnsi="Gill Sans MT"/>
          <w:b/>
          <w:bCs/>
        </w:rPr>
        <w:t>Requisitos</w:t>
      </w:r>
      <w:r w:rsidR="00B23EDF">
        <w:rPr>
          <w:rFonts w:ascii="Gill Sans MT" w:hAnsi="Gill Sans MT"/>
          <w:b/>
          <w:bCs/>
        </w:rPr>
        <w:t>:</w:t>
      </w:r>
    </w:p>
    <w:p w14:paraId="721BBD45" w14:textId="77777777" w:rsidR="000F7F6B" w:rsidRPr="00B23EDF" w:rsidRDefault="000F7F6B" w:rsidP="001F1E04">
      <w:pPr>
        <w:pStyle w:val="Prrafodelista"/>
        <w:numPr>
          <w:ilvl w:val="0"/>
          <w:numId w:val="3"/>
        </w:numPr>
        <w:jc w:val="both"/>
        <w:rPr>
          <w:rFonts w:ascii="Gill Sans MT" w:hAnsi="Gill Sans MT"/>
        </w:rPr>
      </w:pPr>
      <w:r w:rsidRPr="00B23EDF">
        <w:rPr>
          <w:rFonts w:ascii="Gill Sans MT" w:hAnsi="Gill Sans MT"/>
        </w:rPr>
        <w:t xml:space="preserve">El colaborador debe devengar hasta cuatro </w:t>
      </w:r>
      <w:r w:rsidR="003B26EE">
        <w:rPr>
          <w:rFonts w:ascii="Gill Sans MT" w:hAnsi="Gill Sans MT"/>
        </w:rPr>
        <w:t xml:space="preserve">(04) </w:t>
      </w:r>
      <w:r w:rsidRPr="00B23EDF">
        <w:rPr>
          <w:rFonts w:ascii="Gill Sans MT" w:hAnsi="Gill Sans MT"/>
        </w:rPr>
        <w:t>SMLMV.</w:t>
      </w:r>
    </w:p>
    <w:p w14:paraId="2D3901B2" w14:textId="77777777" w:rsidR="000F7F6B" w:rsidRPr="00340D09" w:rsidRDefault="000F7F6B" w:rsidP="001F1E04">
      <w:pPr>
        <w:pStyle w:val="Prrafodelista"/>
        <w:numPr>
          <w:ilvl w:val="0"/>
          <w:numId w:val="3"/>
        </w:numPr>
        <w:jc w:val="both"/>
        <w:rPr>
          <w:rFonts w:ascii="Gill Sans MT" w:hAnsi="Gill Sans MT"/>
        </w:rPr>
      </w:pPr>
      <w:r w:rsidRPr="00B23EDF">
        <w:rPr>
          <w:rFonts w:ascii="Gill Sans MT" w:hAnsi="Gill Sans MT"/>
        </w:rPr>
        <w:t>La permanencia mínima</w:t>
      </w:r>
      <w:r w:rsidR="00B23EDF">
        <w:rPr>
          <w:rFonts w:ascii="Gill Sans MT" w:hAnsi="Gill Sans MT"/>
        </w:rPr>
        <w:t xml:space="preserve"> de vinculación laboral</w:t>
      </w:r>
      <w:r w:rsidRPr="00B23EDF">
        <w:rPr>
          <w:rFonts w:ascii="Gill Sans MT" w:hAnsi="Gill Sans MT"/>
        </w:rPr>
        <w:t xml:space="preserve"> para acceder a la postulación será de dos (02) años después de haberse </w:t>
      </w:r>
      <w:r w:rsidR="00B23EDF">
        <w:rPr>
          <w:rFonts w:ascii="Gill Sans MT" w:hAnsi="Gill Sans MT"/>
        </w:rPr>
        <w:t>contratado</w:t>
      </w:r>
      <w:r w:rsidRPr="00B23EDF">
        <w:rPr>
          <w:rFonts w:ascii="Gill Sans MT" w:hAnsi="Gill Sans MT"/>
        </w:rPr>
        <w:t xml:space="preserve"> como empleado directo del Centro Comercial.</w:t>
      </w:r>
      <w:r w:rsidR="00340D09" w:rsidRPr="00340D09">
        <w:rPr>
          <w:rFonts w:ascii="Gill Sans MT" w:hAnsi="Gill Sans MT"/>
        </w:rPr>
        <w:t xml:space="preserve"> </w:t>
      </w:r>
      <w:r w:rsidR="00340D09">
        <w:rPr>
          <w:rFonts w:ascii="Gill Sans MT" w:hAnsi="Gill Sans MT"/>
        </w:rPr>
        <w:t xml:space="preserve">No podrán participar contratistas </w:t>
      </w:r>
      <w:r w:rsidR="00922C42">
        <w:rPr>
          <w:rFonts w:ascii="Gill Sans MT" w:hAnsi="Gill Sans MT"/>
        </w:rPr>
        <w:t>ni proveedores</w:t>
      </w:r>
      <w:r w:rsidR="00340D09">
        <w:rPr>
          <w:rFonts w:ascii="Gill Sans MT" w:hAnsi="Gill Sans MT"/>
        </w:rPr>
        <w:t>.</w:t>
      </w:r>
    </w:p>
    <w:p w14:paraId="7F02C66D" w14:textId="77777777" w:rsidR="000F7F6B" w:rsidRPr="00B23EDF" w:rsidRDefault="000F7F6B" w:rsidP="001F1E04">
      <w:pPr>
        <w:pStyle w:val="Prrafodelista"/>
        <w:numPr>
          <w:ilvl w:val="0"/>
          <w:numId w:val="3"/>
        </w:numPr>
        <w:jc w:val="both"/>
        <w:rPr>
          <w:rFonts w:ascii="Gill Sans MT" w:hAnsi="Gill Sans MT"/>
        </w:rPr>
      </w:pPr>
      <w:r w:rsidRPr="00B23EDF">
        <w:rPr>
          <w:rFonts w:ascii="Gill Sans MT" w:hAnsi="Gill Sans MT"/>
        </w:rPr>
        <w:t>Cada colaborador podrá postularse, como máximo, una vez cada tres (03) años, siempre y cuando esté vinculado como empleado directo del Centro Comercial.</w:t>
      </w:r>
    </w:p>
    <w:p w14:paraId="28834FB7" w14:textId="77777777" w:rsidR="000F7F6B" w:rsidRPr="00922C42" w:rsidRDefault="00340D09" w:rsidP="001F1E04">
      <w:pPr>
        <w:pStyle w:val="Prrafodelista"/>
        <w:numPr>
          <w:ilvl w:val="0"/>
          <w:numId w:val="3"/>
        </w:numPr>
        <w:jc w:val="both"/>
        <w:rPr>
          <w:rFonts w:ascii="Gill Sans MT" w:hAnsi="Gill Sans MT"/>
        </w:rPr>
      </w:pPr>
      <w:r w:rsidRPr="00922C42">
        <w:rPr>
          <w:rFonts w:ascii="Gill Sans MT" w:hAnsi="Gill Sans MT"/>
        </w:rPr>
        <w:t xml:space="preserve">El subsidio será aplicable para </w:t>
      </w:r>
      <w:r w:rsidR="003B26EE" w:rsidRPr="003B26EE">
        <w:rPr>
          <w:rFonts w:ascii="Gill Sans MT" w:hAnsi="Gill Sans MT"/>
        </w:rPr>
        <w:t xml:space="preserve">facilitar la adquisición o construcción de una solución de vivienda, propia o familiar, nueva o usada, </w:t>
      </w:r>
      <w:r w:rsidRPr="00922C42">
        <w:rPr>
          <w:rFonts w:ascii="Gill Sans MT" w:hAnsi="Gill Sans MT"/>
        </w:rPr>
        <w:t>mediante compra por crédito hipotecario o lea</w:t>
      </w:r>
      <w:r w:rsidR="000F7F6B" w:rsidRPr="00922C42">
        <w:rPr>
          <w:rFonts w:ascii="Gill Sans MT" w:hAnsi="Gill Sans MT"/>
        </w:rPr>
        <w:t>sing inmobiliario.</w:t>
      </w:r>
      <w:r w:rsidRPr="00922C42">
        <w:rPr>
          <w:rFonts w:ascii="Gill Sans MT" w:hAnsi="Gill Sans MT"/>
        </w:rPr>
        <w:t xml:space="preserve"> También se otorgará para completar el plan de pagos de la cuota inicial de la vivienda, cuando esta sea financiada. De igual modo, el colaborador podrá acceder a este subsidio para efectuar remodelaciones, adecuaciones o reformas, locativas o necesarias, en su vivienda propia o familiar.</w:t>
      </w:r>
    </w:p>
    <w:p w14:paraId="5095ECBB" w14:textId="77777777" w:rsidR="008C5AB9" w:rsidRPr="00B23EDF" w:rsidRDefault="008C5AB9" w:rsidP="001F1E04">
      <w:pPr>
        <w:pStyle w:val="Prrafodelista"/>
        <w:numPr>
          <w:ilvl w:val="0"/>
          <w:numId w:val="3"/>
        </w:numPr>
        <w:jc w:val="both"/>
        <w:rPr>
          <w:rFonts w:ascii="Gill Sans MT" w:hAnsi="Gill Sans MT"/>
        </w:rPr>
      </w:pPr>
      <w:r w:rsidRPr="00B23EDF">
        <w:rPr>
          <w:rFonts w:ascii="Gill Sans MT" w:hAnsi="Gill Sans MT"/>
        </w:rPr>
        <w:t xml:space="preserve">Esta modalidad de subsidio se puede </w:t>
      </w:r>
      <w:r w:rsidR="003B26EE">
        <w:rPr>
          <w:rFonts w:ascii="Gill Sans MT" w:hAnsi="Gill Sans MT"/>
        </w:rPr>
        <w:t>entregar</w:t>
      </w:r>
      <w:r w:rsidRPr="00B23EDF">
        <w:rPr>
          <w:rFonts w:ascii="Gill Sans MT" w:hAnsi="Gill Sans MT"/>
        </w:rPr>
        <w:t xml:space="preserve"> de manera concurrente con </w:t>
      </w:r>
      <w:r w:rsidR="000F7F6B" w:rsidRPr="00B23EDF">
        <w:rPr>
          <w:rFonts w:ascii="Gill Sans MT" w:hAnsi="Gill Sans MT"/>
        </w:rPr>
        <w:t>otros</w:t>
      </w:r>
      <w:r w:rsidRPr="00B23EDF">
        <w:rPr>
          <w:rFonts w:ascii="Gill Sans MT" w:hAnsi="Gill Sans MT"/>
        </w:rPr>
        <w:t xml:space="preserve"> subsidio</w:t>
      </w:r>
      <w:r w:rsidR="000F7F6B" w:rsidRPr="00B23EDF">
        <w:rPr>
          <w:rFonts w:ascii="Gill Sans MT" w:hAnsi="Gill Sans MT"/>
        </w:rPr>
        <w:t>s</w:t>
      </w:r>
      <w:r w:rsidRPr="00B23EDF">
        <w:rPr>
          <w:rFonts w:ascii="Gill Sans MT" w:hAnsi="Gill Sans MT"/>
        </w:rPr>
        <w:t xml:space="preserve"> otorgado</w:t>
      </w:r>
      <w:r w:rsidR="000F7F6B" w:rsidRPr="00B23EDF">
        <w:rPr>
          <w:rFonts w:ascii="Gill Sans MT" w:hAnsi="Gill Sans MT"/>
        </w:rPr>
        <w:t>s</w:t>
      </w:r>
      <w:r w:rsidRPr="00B23EDF">
        <w:rPr>
          <w:rFonts w:ascii="Gill Sans MT" w:hAnsi="Gill Sans MT"/>
        </w:rPr>
        <w:t xml:space="preserve"> por distintas entidades, que se encuentren dirigidos a financiar la tenencia de la </w:t>
      </w:r>
      <w:r w:rsidR="000F7F6B" w:rsidRPr="00B23EDF">
        <w:rPr>
          <w:rFonts w:ascii="Gill Sans MT" w:hAnsi="Gill Sans MT"/>
        </w:rPr>
        <w:t>vivienda (Caja de Compensación, Fondo de Empleados o subsidios estatales).</w:t>
      </w:r>
    </w:p>
    <w:p w14:paraId="22A7A631" w14:textId="063DF97E" w:rsidR="00D034C8" w:rsidRDefault="00D034C8" w:rsidP="001F1E04">
      <w:pPr>
        <w:pStyle w:val="Prrafodelista"/>
        <w:numPr>
          <w:ilvl w:val="0"/>
          <w:numId w:val="3"/>
        </w:numPr>
        <w:jc w:val="both"/>
        <w:rPr>
          <w:rFonts w:ascii="Gill Sans MT" w:hAnsi="Gill Sans MT"/>
        </w:rPr>
      </w:pPr>
      <w:r w:rsidRPr="00B23EDF">
        <w:rPr>
          <w:rFonts w:ascii="Gill Sans MT" w:hAnsi="Gill Sans MT"/>
        </w:rPr>
        <w:t xml:space="preserve">Para los casos de mejoramiento de vivienda, adquisición de vivienda nueva o usada, o construcción de vivienda en sitio propio, se someterá el presupuesto de cada subsidio a un </w:t>
      </w:r>
      <w:r w:rsidR="003B26EE" w:rsidRPr="00B23EDF">
        <w:rPr>
          <w:rFonts w:ascii="Gill Sans MT" w:hAnsi="Gill Sans MT"/>
        </w:rPr>
        <w:t xml:space="preserve">Comité Evaluador </w:t>
      </w:r>
      <w:r w:rsidRPr="00B23EDF">
        <w:rPr>
          <w:rFonts w:ascii="Gill Sans MT" w:hAnsi="Gill Sans MT"/>
        </w:rPr>
        <w:t>qu</w:t>
      </w:r>
      <w:r w:rsidR="003B26EE">
        <w:rPr>
          <w:rFonts w:ascii="Gill Sans MT" w:hAnsi="Gill Sans MT"/>
        </w:rPr>
        <w:t>e</w:t>
      </w:r>
      <w:r w:rsidRPr="00B23EDF">
        <w:rPr>
          <w:rFonts w:ascii="Gill Sans MT" w:hAnsi="Gill Sans MT"/>
        </w:rPr>
        <w:t xml:space="preserve"> se encar</w:t>
      </w:r>
      <w:r w:rsidR="003B7601">
        <w:rPr>
          <w:rFonts w:ascii="Gill Sans MT" w:hAnsi="Gill Sans MT"/>
        </w:rPr>
        <w:t>g</w:t>
      </w:r>
      <w:r w:rsidRPr="00B23EDF">
        <w:rPr>
          <w:rFonts w:ascii="Gill Sans MT" w:hAnsi="Gill Sans MT"/>
        </w:rPr>
        <w:t>ará de analizar cada caso particular y otorgar el porcentaje correspondiente a los postulantes.</w:t>
      </w:r>
    </w:p>
    <w:p w14:paraId="149F5AA1" w14:textId="3E964881" w:rsidR="00340D09" w:rsidRPr="003F0392" w:rsidRDefault="00340D09" w:rsidP="001F1E04">
      <w:pPr>
        <w:pStyle w:val="Prrafodelista"/>
        <w:numPr>
          <w:ilvl w:val="0"/>
          <w:numId w:val="3"/>
        </w:numPr>
        <w:jc w:val="both"/>
        <w:rPr>
          <w:rFonts w:ascii="Gill Sans MT" w:hAnsi="Gill Sans MT"/>
        </w:rPr>
      </w:pPr>
      <w:r>
        <w:rPr>
          <w:rFonts w:ascii="Gill Sans MT" w:hAnsi="Gill Sans MT"/>
        </w:rPr>
        <w:t xml:space="preserve">La responsabilidad del Centro Comercial finaliza con la puesta a disposición del subsidio en favor del colaborador </w:t>
      </w:r>
      <w:r w:rsidR="00390110">
        <w:rPr>
          <w:rFonts w:ascii="Gill Sans MT" w:hAnsi="Gill Sans MT"/>
        </w:rPr>
        <w:t>beneficiario</w:t>
      </w:r>
      <w:r>
        <w:rPr>
          <w:rFonts w:ascii="Gill Sans MT" w:hAnsi="Gill Sans MT"/>
        </w:rPr>
        <w:t xml:space="preserve"> y la verificación que haga el Comité Evaluador respecto de la destinación de los fondos entregados</w:t>
      </w:r>
      <w:r w:rsidRPr="003F0392">
        <w:rPr>
          <w:rFonts w:ascii="Gill Sans MT" w:hAnsi="Gill Sans MT"/>
        </w:rPr>
        <w:t xml:space="preserve">. Lo anterior significa que el Centro Comercial se desliga de eventuales procesos de licenciamiento, escrituración, calidad de los materiales, ejecución de obra, diseños y demás procedimientos cuya responsabilidad exclusiva será del colaborador </w:t>
      </w:r>
      <w:r w:rsidR="00390110" w:rsidRPr="003F0392">
        <w:rPr>
          <w:rFonts w:ascii="Gill Sans MT" w:hAnsi="Gill Sans MT"/>
        </w:rPr>
        <w:t>beneficiario</w:t>
      </w:r>
      <w:r w:rsidR="00113BDC">
        <w:rPr>
          <w:rFonts w:ascii="Gill Sans MT" w:hAnsi="Gill Sans MT"/>
        </w:rPr>
        <w:t>.</w:t>
      </w:r>
    </w:p>
    <w:p w14:paraId="2EB7F256" w14:textId="77777777" w:rsidR="001B6A8C" w:rsidRDefault="00447368" w:rsidP="001F1E04">
      <w:pPr>
        <w:pStyle w:val="Prrafodelista"/>
        <w:numPr>
          <w:ilvl w:val="0"/>
          <w:numId w:val="3"/>
        </w:numPr>
        <w:jc w:val="both"/>
        <w:rPr>
          <w:rFonts w:ascii="Gill Sans MT" w:hAnsi="Gill Sans MT"/>
        </w:rPr>
      </w:pPr>
      <w:r w:rsidRPr="003F0392">
        <w:rPr>
          <w:rFonts w:ascii="Gill Sans MT" w:hAnsi="Gill Sans MT"/>
        </w:rPr>
        <w:t>El Centro Comercial no será responsable</w:t>
      </w:r>
      <w:r w:rsidRPr="00447368">
        <w:rPr>
          <w:rFonts w:ascii="Gill Sans MT" w:hAnsi="Gill Sans MT"/>
        </w:rPr>
        <w:t xml:space="preserve"> por daños o perjuicios que pudiere sufrir el </w:t>
      </w:r>
      <w:r w:rsidR="00390110">
        <w:rPr>
          <w:rFonts w:ascii="Gill Sans MT" w:hAnsi="Gill Sans MT"/>
        </w:rPr>
        <w:t>beneficiario</w:t>
      </w:r>
      <w:r w:rsidRPr="00447368">
        <w:rPr>
          <w:rFonts w:ascii="Gill Sans MT" w:hAnsi="Gill Sans MT"/>
        </w:rPr>
        <w:t xml:space="preserve">, sus acompañantes o los terceros con motivo u ocasión de la participación en </w:t>
      </w:r>
      <w:r>
        <w:rPr>
          <w:rFonts w:ascii="Gill Sans MT" w:hAnsi="Gill Sans MT"/>
        </w:rPr>
        <w:t>la asignación del subsidio</w:t>
      </w:r>
      <w:r w:rsidRPr="00447368">
        <w:rPr>
          <w:rFonts w:ascii="Gill Sans MT" w:hAnsi="Gill Sans MT"/>
        </w:rPr>
        <w:t xml:space="preserve"> y/o el uso </w:t>
      </w:r>
      <w:r>
        <w:rPr>
          <w:rFonts w:ascii="Gill Sans MT" w:hAnsi="Gill Sans MT"/>
        </w:rPr>
        <w:t>del mismo</w:t>
      </w:r>
      <w:r w:rsidR="003B26EE">
        <w:rPr>
          <w:rFonts w:ascii="Gill Sans MT" w:hAnsi="Gill Sans MT"/>
        </w:rPr>
        <w:t>,</w:t>
      </w:r>
      <w:r w:rsidRPr="00447368">
        <w:rPr>
          <w:rFonts w:ascii="Gill Sans MT" w:hAnsi="Gill Sans MT"/>
        </w:rPr>
        <w:t xml:space="preserve"> declinando todo tipo de responsabilidad contractual y/o extracontractual frente a los </w:t>
      </w:r>
      <w:r>
        <w:rPr>
          <w:rFonts w:ascii="Gill Sans MT" w:hAnsi="Gill Sans MT"/>
        </w:rPr>
        <w:t xml:space="preserve">colaboradores </w:t>
      </w:r>
      <w:r w:rsidR="00390110">
        <w:rPr>
          <w:rFonts w:ascii="Gill Sans MT" w:hAnsi="Gill Sans MT"/>
        </w:rPr>
        <w:t>beneficiarios</w:t>
      </w:r>
      <w:r w:rsidR="003B26EE">
        <w:rPr>
          <w:rFonts w:ascii="Gill Sans MT" w:hAnsi="Gill Sans MT"/>
        </w:rPr>
        <w:t xml:space="preserve">, </w:t>
      </w:r>
      <w:r w:rsidRPr="00447368">
        <w:rPr>
          <w:rFonts w:ascii="Gill Sans MT" w:hAnsi="Gill Sans MT"/>
        </w:rPr>
        <w:t xml:space="preserve">acompañantes y/o sus sucesores, </w:t>
      </w:r>
    </w:p>
    <w:p w14:paraId="2FB326FE" w14:textId="60E7A69A" w:rsidR="001B6A8C" w:rsidRDefault="001B6A8C" w:rsidP="001F1E04">
      <w:pPr>
        <w:pStyle w:val="Prrafodelista"/>
        <w:ind w:left="360"/>
        <w:jc w:val="both"/>
        <w:rPr>
          <w:rFonts w:ascii="Gill Sans MT" w:hAnsi="Gill Sans MT"/>
        </w:rPr>
      </w:pPr>
    </w:p>
    <w:p w14:paraId="31EF4860" w14:textId="77777777" w:rsidR="001B6A8C" w:rsidRDefault="001B6A8C" w:rsidP="001F1E04">
      <w:pPr>
        <w:pStyle w:val="Prrafodelista"/>
        <w:ind w:left="360"/>
        <w:jc w:val="both"/>
        <w:rPr>
          <w:rFonts w:ascii="Gill Sans MT" w:hAnsi="Gill Sans MT"/>
        </w:rPr>
      </w:pPr>
    </w:p>
    <w:p w14:paraId="1B5969D7" w14:textId="77777777" w:rsidR="001B6A8C" w:rsidRDefault="001B6A8C" w:rsidP="001F1E04">
      <w:pPr>
        <w:pStyle w:val="Prrafodelista"/>
        <w:ind w:left="360"/>
        <w:jc w:val="both"/>
        <w:rPr>
          <w:rFonts w:ascii="Gill Sans MT" w:hAnsi="Gill Sans MT"/>
        </w:rPr>
      </w:pPr>
    </w:p>
    <w:p w14:paraId="79EF0033" w14:textId="77777777" w:rsidR="001B6A8C" w:rsidRDefault="001B6A8C" w:rsidP="001F1E04">
      <w:pPr>
        <w:pStyle w:val="Prrafodelista"/>
        <w:ind w:left="360"/>
        <w:jc w:val="both"/>
        <w:rPr>
          <w:rFonts w:ascii="Gill Sans MT" w:hAnsi="Gill Sans MT"/>
        </w:rPr>
      </w:pPr>
    </w:p>
    <w:p w14:paraId="40648823" w14:textId="503E1D18" w:rsidR="00447368" w:rsidRPr="00447368" w:rsidRDefault="00447368" w:rsidP="001F1E04">
      <w:pPr>
        <w:pStyle w:val="Prrafodelista"/>
        <w:ind w:left="360"/>
        <w:jc w:val="both"/>
        <w:rPr>
          <w:rFonts w:ascii="Gill Sans MT" w:hAnsi="Gill Sans MT"/>
        </w:rPr>
      </w:pPr>
      <w:r w:rsidRPr="00447368">
        <w:rPr>
          <w:rFonts w:ascii="Gill Sans MT" w:hAnsi="Gill Sans MT"/>
        </w:rPr>
        <w:t xml:space="preserve">lo que es aceptado incondicionalmente por cada </w:t>
      </w:r>
      <w:r>
        <w:rPr>
          <w:rFonts w:ascii="Gill Sans MT" w:hAnsi="Gill Sans MT"/>
        </w:rPr>
        <w:t>colaborador</w:t>
      </w:r>
      <w:r w:rsidRPr="00447368">
        <w:rPr>
          <w:rFonts w:ascii="Gill Sans MT" w:hAnsi="Gill Sans MT"/>
        </w:rPr>
        <w:t xml:space="preserve"> por el </w:t>
      </w:r>
      <w:r w:rsidR="003B26EE">
        <w:rPr>
          <w:rFonts w:ascii="Gill Sans MT" w:hAnsi="Gill Sans MT"/>
        </w:rPr>
        <w:t xml:space="preserve">solo </w:t>
      </w:r>
      <w:r w:rsidRPr="00447368">
        <w:rPr>
          <w:rFonts w:ascii="Gill Sans MT" w:hAnsi="Gill Sans MT"/>
        </w:rPr>
        <w:t>hecho de participar</w:t>
      </w:r>
      <w:r w:rsidR="003B26EE">
        <w:rPr>
          <w:rFonts w:ascii="Gill Sans MT" w:hAnsi="Gill Sans MT"/>
        </w:rPr>
        <w:t xml:space="preserve"> en la solicitud del mismo</w:t>
      </w:r>
      <w:r w:rsidRPr="00447368">
        <w:rPr>
          <w:rFonts w:ascii="Gill Sans MT" w:hAnsi="Gill Sans MT"/>
        </w:rPr>
        <w:t>.</w:t>
      </w:r>
    </w:p>
    <w:p w14:paraId="6BC782A6" w14:textId="77777777" w:rsidR="00340D09" w:rsidRDefault="00340D09" w:rsidP="001F1E04">
      <w:pPr>
        <w:pStyle w:val="Prrafodelista"/>
        <w:numPr>
          <w:ilvl w:val="0"/>
          <w:numId w:val="3"/>
        </w:numPr>
        <w:jc w:val="both"/>
        <w:rPr>
          <w:rFonts w:ascii="Gill Sans MT" w:hAnsi="Gill Sans MT"/>
        </w:rPr>
      </w:pPr>
      <w:r w:rsidRPr="00340D09">
        <w:rPr>
          <w:rFonts w:ascii="Gill Sans MT" w:hAnsi="Gill Sans MT"/>
        </w:rPr>
        <w:t xml:space="preserve">La participación en la asignación de los subsidios implica la aceptación plena e incondicional de todos los artículos de este reglamento. </w:t>
      </w:r>
    </w:p>
    <w:p w14:paraId="7C3387EB" w14:textId="77777777" w:rsidR="00397B2A" w:rsidRPr="00397B2A" w:rsidRDefault="00922C42" w:rsidP="001F1E04">
      <w:pPr>
        <w:pStyle w:val="Prrafodelista"/>
        <w:numPr>
          <w:ilvl w:val="0"/>
          <w:numId w:val="3"/>
        </w:numPr>
        <w:jc w:val="both"/>
        <w:rPr>
          <w:rFonts w:ascii="Gill Sans MT" w:hAnsi="Gill Sans MT"/>
        </w:rPr>
      </w:pPr>
      <w:r>
        <w:rPr>
          <w:rFonts w:ascii="Gill Sans MT" w:hAnsi="Gill Sans MT"/>
        </w:rPr>
        <w:t xml:space="preserve">El subsidio no es intercambiable ni acumulable en el tiempo. Tampoco podrá ser cedido entre </w:t>
      </w:r>
      <w:r w:rsidRPr="00397B2A">
        <w:rPr>
          <w:rFonts w:ascii="Gill Sans MT" w:hAnsi="Gill Sans MT"/>
        </w:rPr>
        <w:t>colaboradores.</w:t>
      </w:r>
      <w:r w:rsidR="00397B2A" w:rsidRPr="00397B2A">
        <w:rPr>
          <w:rFonts w:ascii="Gill Sans MT" w:hAnsi="Gill Sans MT"/>
        </w:rPr>
        <w:t xml:space="preserve"> </w:t>
      </w:r>
    </w:p>
    <w:p w14:paraId="51C4E9A1" w14:textId="19FB0CA3" w:rsidR="00397B2A" w:rsidRPr="00397B2A" w:rsidRDefault="00397B2A" w:rsidP="001F1E04">
      <w:pPr>
        <w:pStyle w:val="Prrafodelista"/>
        <w:numPr>
          <w:ilvl w:val="0"/>
          <w:numId w:val="3"/>
        </w:numPr>
        <w:jc w:val="both"/>
        <w:rPr>
          <w:rFonts w:ascii="Gill Sans MT" w:hAnsi="Gill Sans MT"/>
        </w:rPr>
      </w:pPr>
      <w:bookmarkStart w:id="1" w:name="_Hlk134190914"/>
      <w:r w:rsidRPr="00397B2A">
        <w:rPr>
          <w:rFonts w:ascii="Gill Sans MT" w:hAnsi="Gill Sans MT"/>
        </w:rPr>
        <w:t>En caso de interrupción o suspensión de la estrategia construyendo tu mundo por decisión del empleador, el Centro Comercial no se hará responsable de los daños que procedan. Ciertamente, la copropiedad hará sus mejores esfuerzos para permitir la continuidad del programa, sin embargo, cabe la posibilidad de la eventual prórroga o cancelación del mismo. En este caso, el Centro Comercial notificará la situación antes descrita por medios fehacientes.</w:t>
      </w:r>
    </w:p>
    <w:bookmarkEnd w:id="1"/>
    <w:p w14:paraId="7F06E773" w14:textId="77777777" w:rsidR="00922C42" w:rsidRPr="00922C42" w:rsidRDefault="00922C42" w:rsidP="001F1E04">
      <w:pPr>
        <w:pStyle w:val="Prrafodelista"/>
        <w:numPr>
          <w:ilvl w:val="0"/>
          <w:numId w:val="3"/>
        </w:numPr>
        <w:jc w:val="both"/>
        <w:rPr>
          <w:rFonts w:ascii="Gill Sans MT" w:hAnsi="Gill Sans MT"/>
        </w:rPr>
      </w:pPr>
      <w:r w:rsidRPr="00922C42">
        <w:rPr>
          <w:rFonts w:ascii="Gill Sans MT" w:hAnsi="Gill Sans MT"/>
        </w:rPr>
        <w:t xml:space="preserve">En caso de interrupción o suspensión </w:t>
      </w:r>
      <w:r>
        <w:rPr>
          <w:rFonts w:ascii="Gill Sans MT" w:hAnsi="Gill Sans MT"/>
        </w:rPr>
        <w:t xml:space="preserve">de la </w:t>
      </w:r>
      <w:r w:rsidRPr="003B26EE">
        <w:rPr>
          <w:rFonts w:ascii="Gill Sans MT" w:hAnsi="Gill Sans MT"/>
        </w:rPr>
        <w:t xml:space="preserve">estrategia </w:t>
      </w:r>
      <w:r>
        <w:rPr>
          <w:rFonts w:ascii="Gill Sans MT" w:hAnsi="Gill Sans MT"/>
        </w:rPr>
        <w:t>“Construyendo tu Mundo”</w:t>
      </w:r>
      <w:r w:rsidRPr="00922C42">
        <w:rPr>
          <w:rFonts w:ascii="Gill Sans MT" w:hAnsi="Gill Sans MT"/>
        </w:rPr>
        <w:t xml:space="preserve"> debido a casos de fuerza mayor, el Centro Comercial no se hará responsable de los daños que procedan. Ciertamente, la copropiedad hará sus mejores esfuerzos para permitir la continuidad de</w:t>
      </w:r>
      <w:r>
        <w:rPr>
          <w:rFonts w:ascii="Gill Sans MT" w:hAnsi="Gill Sans MT"/>
        </w:rPr>
        <w:t xml:space="preserve"> la estrategia</w:t>
      </w:r>
      <w:r w:rsidRPr="00922C42">
        <w:rPr>
          <w:rFonts w:ascii="Gill Sans MT" w:hAnsi="Gill Sans MT"/>
        </w:rPr>
        <w:t xml:space="preserve">, sin embargo, cabe la posibilidad de la eventual prórroga o cancelación del </w:t>
      </w:r>
      <w:r>
        <w:rPr>
          <w:rFonts w:ascii="Gill Sans MT" w:hAnsi="Gill Sans MT"/>
        </w:rPr>
        <w:t>mismo</w:t>
      </w:r>
      <w:r w:rsidRPr="00922C42">
        <w:rPr>
          <w:rFonts w:ascii="Gill Sans MT" w:hAnsi="Gill Sans MT"/>
        </w:rPr>
        <w:t xml:space="preserve"> por circunstancias que no puedan superarse razonablemente. En este caso, el Centro Comercial notificará la situación antes descrita por medios fehacientes.</w:t>
      </w:r>
    </w:p>
    <w:p w14:paraId="46EA33CB" w14:textId="77777777" w:rsidR="00447368" w:rsidRPr="00447368" w:rsidRDefault="00447368" w:rsidP="001F1E04">
      <w:pPr>
        <w:pStyle w:val="Prrafodelista"/>
        <w:numPr>
          <w:ilvl w:val="0"/>
          <w:numId w:val="3"/>
        </w:numPr>
        <w:jc w:val="both"/>
        <w:rPr>
          <w:rFonts w:ascii="Gill Sans MT" w:hAnsi="Gill Sans MT"/>
        </w:rPr>
      </w:pPr>
      <w:r w:rsidRPr="00447368">
        <w:rPr>
          <w:rFonts w:ascii="Gill Sans MT" w:hAnsi="Gill Sans MT"/>
        </w:rPr>
        <w:t xml:space="preserve">Con la participación en </w:t>
      </w:r>
      <w:r>
        <w:rPr>
          <w:rFonts w:ascii="Gill Sans MT" w:hAnsi="Gill Sans MT"/>
        </w:rPr>
        <w:t>la estrategia</w:t>
      </w:r>
      <w:r w:rsidRPr="00447368">
        <w:rPr>
          <w:rFonts w:ascii="Gill Sans MT" w:hAnsi="Gill Sans MT"/>
        </w:rPr>
        <w:t xml:space="preserve">, el </w:t>
      </w:r>
      <w:r>
        <w:rPr>
          <w:rFonts w:ascii="Gill Sans MT" w:hAnsi="Gill Sans MT"/>
        </w:rPr>
        <w:t>colaborador</w:t>
      </w:r>
      <w:r w:rsidRPr="00447368">
        <w:rPr>
          <w:rFonts w:ascii="Gill Sans MT" w:hAnsi="Gill Sans MT"/>
        </w:rPr>
        <w:t xml:space="preserve"> consciente en asumir por su cuenta y riesgo la responsabilidad de informarse previa y detalladamente, sobre </w:t>
      </w:r>
      <w:r>
        <w:rPr>
          <w:rFonts w:ascii="Gill Sans MT" w:hAnsi="Gill Sans MT"/>
        </w:rPr>
        <w:t>la destinación del subsidio</w:t>
      </w:r>
      <w:r w:rsidRPr="00447368">
        <w:rPr>
          <w:rFonts w:ascii="Gill Sans MT" w:hAnsi="Gill Sans MT"/>
        </w:rPr>
        <w:t>,</w:t>
      </w:r>
      <w:r>
        <w:rPr>
          <w:rFonts w:ascii="Gill Sans MT" w:hAnsi="Gill Sans MT"/>
        </w:rPr>
        <w:t xml:space="preserve"> la legalidad y alcance de la eventual compra, adecuación y/o reforma,</w:t>
      </w:r>
      <w:r w:rsidRPr="00447368">
        <w:rPr>
          <w:rFonts w:ascii="Gill Sans MT" w:hAnsi="Gill Sans MT"/>
        </w:rPr>
        <w:t xml:space="preserve"> incluyendo </w:t>
      </w:r>
      <w:r>
        <w:rPr>
          <w:rFonts w:ascii="Gill Sans MT" w:hAnsi="Gill Sans MT"/>
        </w:rPr>
        <w:t>todos sus</w:t>
      </w:r>
      <w:r w:rsidRPr="00447368">
        <w:rPr>
          <w:rFonts w:ascii="Gill Sans MT" w:hAnsi="Gill Sans MT"/>
        </w:rPr>
        <w:t xml:space="preserve"> posibles riesgos, sobre los cuales el Centro Comercial no asumirá ningún tipo de responsabilidad civil, penal, fiscal, contractual o extracontractual.</w:t>
      </w:r>
    </w:p>
    <w:p w14:paraId="21D1C6E5" w14:textId="77777777" w:rsidR="000B7278" w:rsidRPr="000B7278" w:rsidRDefault="000B7278" w:rsidP="001F1E04">
      <w:pPr>
        <w:pStyle w:val="Prrafodelista"/>
        <w:numPr>
          <w:ilvl w:val="0"/>
          <w:numId w:val="3"/>
        </w:numPr>
        <w:jc w:val="both"/>
        <w:rPr>
          <w:rFonts w:ascii="Gill Sans MT" w:hAnsi="Gill Sans MT"/>
        </w:rPr>
      </w:pPr>
      <w:r w:rsidRPr="000B7278">
        <w:rPr>
          <w:rFonts w:ascii="Gill Sans MT" w:hAnsi="Gill Sans MT"/>
        </w:rPr>
        <w:t xml:space="preserve">El Centro Comercial se reserva el derecho de cambiar o establecer fechas y otras restricciones o condiciones </w:t>
      </w:r>
      <w:r w:rsidR="00E10EAA">
        <w:rPr>
          <w:rFonts w:ascii="Gill Sans MT" w:hAnsi="Gill Sans MT"/>
        </w:rPr>
        <w:t>respecto de la</w:t>
      </w:r>
      <w:r>
        <w:rPr>
          <w:rFonts w:ascii="Gill Sans MT" w:hAnsi="Gill Sans MT"/>
        </w:rPr>
        <w:t xml:space="preserve"> implementación de la estrategia</w:t>
      </w:r>
      <w:r w:rsidRPr="000B7278">
        <w:rPr>
          <w:rFonts w:ascii="Gill Sans MT" w:hAnsi="Gill Sans MT"/>
        </w:rPr>
        <w:t>.</w:t>
      </w:r>
    </w:p>
    <w:p w14:paraId="07C7F1FF" w14:textId="77777777" w:rsidR="00F97F2B" w:rsidRPr="00340D09" w:rsidRDefault="00F97F2B" w:rsidP="001F1E04">
      <w:pPr>
        <w:jc w:val="both"/>
        <w:rPr>
          <w:rFonts w:ascii="Gill Sans MT" w:hAnsi="Gill Sans MT"/>
          <w:b/>
          <w:bCs/>
        </w:rPr>
      </w:pPr>
      <w:r w:rsidRPr="000B7278">
        <w:rPr>
          <w:rFonts w:ascii="Gill Sans MT" w:hAnsi="Gill Sans MT"/>
          <w:b/>
          <w:bCs/>
        </w:rPr>
        <w:t>Postulaciones</w:t>
      </w:r>
    </w:p>
    <w:p w14:paraId="1C9B7CF6" w14:textId="77777777" w:rsidR="008C5AB9" w:rsidRPr="00B23EDF" w:rsidRDefault="008C5AB9" w:rsidP="001F1E04">
      <w:pPr>
        <w:jc w:val="both"/>
        <w:rPr>
          <w:rFonts w:ascii="Gill Sans MT" w:hAnsi="Gill Sans MT"/>
        </w:rPr>
      </w:pPr>
      <w:r w:rsidRPr="000B7278">
        <w:rPr>
          <w:rFonts w:ascii="Gill Sans MT" w:hAnsi="Gill Sans MT"/>
          <w:b/>
          <w:bCs/>
        </w:rPr>
        <w:t>Postulantes</w:t>
      </w:r>
      <w:r w:rsidRPr="00B23EDF">
        <w:rPr>
          <w:rFonts w:ascii="Gill Sans MT" w:hAnsi="Gill Sans MT"/>
        </w:rPr>
        <w:t xml:space="preserve">. Son los </w:t>
      </w:r>
      <w:r w:rsidR="00D034C8" w:rsidRPr="00B23EDF">
        <w:rPr>
          <w:rFonts w:ascii="Gill Sans MT" w:hAnsi="Gill Sans MT"/>
        </w:rPr>
        <w:t>colaboradores</w:t>
      </w:r>
      <w:r w:rsidRPr="00B23EDF">
        <w:rPr>
          <w:rFonts w:ascii="Gill Sans MT" w:hAnsi="Gill Sans MT"/>
        </w:rPr>
        <w:t xml:space="preserve"> que </w:t>
      </w:r>
      <w:r w:rsidR="000B7278">
        <w:rPr>
          <w:rFonts w:ascii="Gill Sans MT" w:hAnsi="Gill Sans MT"/>
        </w:rPr>
        <w:t>requieran</w:t>
      </w:r>
      <w:r w:rsidRPr="00B23EDF">
        <w:rPr>
          <w:rFonts w:ascii="Gill Sans MT" w:hAnsi="Gill Sans MT"/>
        </w:rPr>
        <w:t xml:space="preserve"> recursos para adquirir, construir o mejorar una única solución de vivienda, cuyos ingresos totales mensuales no sean superiores al equivalente a cuatro (4) salarios mínimos legales mensuales vigentes. </w:t>
      </w:r>
    </w:p>
    <w:p w14:paraId="14159B1F" w14:textId="77777777" w:rsidR="000744C6" w:rsidRPr="00E10EAA" w:rsidRDefault="000744C6" w:rsidP="001F1E04">
      <w:pPr>
        <w:pStyle w:val="Prrafodelista"/>
        <w:numPr>
          <w:ilvl w:val="0"/>
          <w:numId w:val="7"/>
        </w:numPr>
        <w:jc w:val="both"/>
        <w:rPr>
          <w:rFonts w:ascii="Gill Sans MT" w:hAnsi="Gill Sans MT"/>
        </w:rPr>
      </w:pPr>
      <w:r w:rsidRPr="00E10EAA">
        <w:rPr>
          <w:rFonts w:ascii="Gill Sans MT" w:hAnsi="Gill Sans MT"/>
        </w:rPr>
        <w:t>Para efectos de la postulación, deberá considerarse el salario devengado por el colaborador en el momento en que se realice la asignación del subsidio.</w:t>
      </w:r>
    </w:p>
    <w:p w14:paraId="1BECBF1E" w14:textId="77777777" w:rsidR="00B4623F" w:rsidRPr="00E10EAA" w:rsidRDefault="00B4623F" w:rsidP="001F1E04">
      <w:pPr>
        <w:pStyle w:val="Prrafodelista"/>
        <w:numPr>
          <w:ilvl w:val="0"/>
          <w:numId w:val="7"/>
        </w:numPr>
        <w:jc w:val="both"/>
        <w:rPr>
          <w:rFonts w:ascii="Gill Sans MT" w:hAnsi="Gill Sans MT"/>
        </w:rPr>
      </w:pPr>
      <w:r w:rsidRPr="00E10EAA">
        <w:rPr>
          <w:rFonts w:ascii="Gill Sans MT" w:hAnsi="Gill Sans MT"/>
        </w:rPr>
        <w:t>Las postulaciones se harán durante el primer (1er) trimestre de cada año.</w:t>
      </w:r>
    </w:p>
    <w:p w14:paraId="52AEA9F5" w14:textId="77777777" w:rsidR="00C248F1" w:rsidRDefault="000D6CAE" w:rsidP="001F1E04">
      <w:pPr>
        <w:pStyle w:val="Prrafodelista"/>
        <w:numPr>
          <w:ilvl w:val="0"/>
          <w:numId w:val="7"/>
        </w:numPr>
        <w:jc w:val="both"/>
        <w:rPr>
          <w:rFonts w:ascii="Gill Sans MT" w:hAnsi="Gill Sans MT"/>
        </w:rPr>
      </w:pPr>
      <w:r w:rsidRPr="00E10EAA">
        <w:rPr>
          <w:rFonts w:ascii="Gill Sans MT" w:hAnsi="Gill Sans MT"/>
        </w:rPr>
        <w:t xml:space="preserve">Cada colaborador </w:t>
      </w:r>
      <w:r w:rsidR="00390110" w:rsidRPr="00E10EAA">
        <w:rPr>
          <w:rFonts w:ascii="Gill Sans MT" w:hAnsi="Gill Sans MT"/>
        </w:rPr>
        <w:t>beneficiario</w:t>
      </w:r>
      <w:r w:rsidRPr="00E10EAA">
        <w:rPr>
          <w:rFonts w:ascii="Gill Sans MT" w:hAnsi="Gill Sans MT"/>
        </w:rPr>
        <w:t xml:space="preserve"> del subsidio de vivienda, adquiere el compromiso de continuar la vinculación laboral con el Centro Comercial Santafé Medellín P.H., por un término no inferior a dos (02) años contados a partir de su desembolso, so pena de la pérdida y obligación de reintegración del </w:t>
      </w:r>
      <w:r w:rsidR="00C248F1">
        <w:rPr>
          <w:rFonts w:ascii="Gill Sans MT" w:hAnsi="Gill Sans MT"/>
        </w:rPr>
        <w:t>porcentaje del dinero de acuerdo a la siguiente tabla:</w:t>
      </w:r>
    </w:p>
    <w:p w14:paraId="7DC7CF96" w14:textId="77777777" w:rsidR="00DC5805" w:rsidRDefault="00DC5805" w:rsidP="00DC5805">
      <w:pPr>
        <w:pStyle w:val="Prrafodelista"/>
        <w:ind w:left="360"/>
        <w:jc w:val="both"/>
        <w:rPr>
          <w:rFonts w:ascii="Gill Sans MT" w:hAnsi="Gill Sans MT"/>
        </w:rPr>
      </w:pPr>
    </w:p>
    <w:p w14:paraId="1CC005A5" w14:textId="6F549495" w:rsidR="00DC5805" w:rsidRDefault="00DC5805" w:rsidP="00DC5805">
      <w:pPr>
        <w:pStyle w:val="Prrafodelista"/>
        <w:ind w:left="360"/>
        <w:jc w:val="both"/>
        <w:rPr>
          <w:rFonts w:ascii="Gill Sans MT" w:hAnsi="Gill Sans MT"/>
        </w:rPr>
      </w:pPr>
      <w:r>
        <w:rPr>
          <w:rFonts w:ascii="Gill Sans MT" w:hAnsi="Gill Sans MT"/>
        </w:rPr>
        <w:t>Tabla 1</w:t>
      </w:r>
    </w:p>
    <w:tbl>
      <w:tblPr>
        <w:tblStyle w:val="Tablaconcuadrcula"/>
        <w:tblW w:w="9634" w:type="dxa"/>
        <w:tblLayout w:type="fixed"/>
        <w:tblLook w:val="04A0" w:firstRow="1" w:lastRow="0" w:firstColumn="1" w:lastColumn="0" w:noHBand="0" w:noVBand="1"/>
      </w:tblPr>
      <w:tblGrid>
        <w:gridCol w:w="846"/>
        <w:gridCol w:w="1134"/>
        <w:gridCol w:w="709"/>
        <w:gridCol w:w="1134"/>
        <w:gridCol w:w="708"/>
        <w:gridCol w:w="1134"/>
        <w:gridCol w:w="851"/>
        <w:gridCol w:w="1134"/>
        <w:gridCol w:w="945"/>
        <w:gridCol w:w="1039"/>
      </w:tblGrid>
      <w:tr w:rsidR="00944B68" w14:paraId="7773EC79" w14:textId="77777777" w:rsidTr="00944B68">
        <w:tc>
          <w:tcPr>
            <w:tcW w:w="846" w:type="dxa"/>
            <w:shd w:val="clear" w:color="auto" w:fill="C5E0B3" w:themeFill="accent6" w:themeFillTint="66"/>
          </w:tcPr>
          <w:p w14:paraId="74254B4C" w14:textId="242855E2" w:rsidR="00E46860" w:rsidRPr="00944B68" w:rsidRDefault="00E46860" w:rsidP="00E46860">
            <w:pPr>
              <w:jc w:val="both"/>
              <w:rPr>
                <w:rFonts w:ascii="Gill Sans MT" w:hAnsi="Gill Sans MT"/>
                <w:sz w:val="18"/>
                <w:szCs w:val="18"/>
              </w:rPr>
            </w:pPr>
            <w:r w:rsidRPr="00944B68">
              <w:rPr>
                <w:rFonts w:ascii="Gill Sans MT" w:hAnsi="Gill Sans MT"/>
                <w:sz w:val="18"/>
                <w:szCs w:val="18"/>
              </w:rPr>
              <w:t>Meses</w:t>
            </w:r>
          </w:p>
        </w:tc>
        <w:tc>
          <w:tcPr>
            <w:tcW w:w="1134" w:type="dxa"/>
            <w:shd w:val="clear" w:color="auto" w:fill="C5E0B3" w:themeFill="accent6" w:themeFillTint="66"/>
          </w:tcPr>
          <w:p w14:paraId="55C6A2A9" w14:textId="543DB5AB" w:rsidR="00E46860" w:rsidRPr="00944B68" w:rsidRDefault="00E46860" w:rsidP="00E46860">
            <w:pPr>
              <w:jc w:val="both"/>
              <w:rPr>
                <w:rFonts w:ascii="Gill Sans MT" w:hAnsi="Gill Sans MT"/>
                <w:sz w:val="18"/>
                <w:szCs w:val="18"/>
              </w:rPr>
            </w:pPr>
            <w:r w:rsidRPr="00944B68">
              <w:rPr>
                <w:rFonts w:ascii="Gill Sans MT" w:hAnsi="Gill Sans MT"/>
                <w:sz w:val="18"/>
                <w:szCs w:val="18"/>
              </w:rPr>
              <w:t>Porcentaje</w:t>
            </w:r>
          </w:p>
        </w:tc>
        <w:tc>
          <w:tcPr>
            <w:tcW w:w="709" w:type="dxa"/>
            <w:shd w:val="clear" w:color="auto" w:fill="C5E0B3" w:themeFill="accent6" w:themeFillTint="66"/>
          </w:tcPr>
          <w:p w14:paraId="405B1791" w14:textId="39F6FFF5" w:rsidR="00E46860" w:rsidRPr="00944B68" w:rsidRDefault="00E46860" w:rsidP="00E46860">
            <w:pPr>
              <w:jc w:val="both"/>
              <w:rPr>
                <w:rFonts w:ascii="Gill Sans MT" w:hAnsi="Gill Sans MT"/>
                <w:sz w:val="18"/>
                <w:szCs w:val="18"/>
              </w:rPr>
            </w:pPr>
            <w:r w:rsidRPr="00944B68">
              <w:rPr>
                <w:rFonts w:ascii="Gill Sans MT" w:hAnsi="Gill Sans MT"/>
                <w:sz w:val="18"/>
                <w:szCs w:val="18"/>
              </w:rPr>
              <w:t xml:space="preserve">Meses </w:t>
            </w:r>
          </w:p>
        </w:tc>
        <w:tc>
          <w:tcPr>
            <w:tcW w:w="1134" w:type="dxa"/>
            <w:shd w:val="clear" w:color="auto" w:fill="C5E0B3" w:themeFill="accent6" w:themeFillTint="66"/>
          </w:tcPr>
          <w:p w14:paraId="01A3FE48" w14:textId="2B86D1A0" w:rsidR="00E46860" w:rsidRPr="00944B68" w:rsidRDefault="00E46860" w:rsidP="00E46860">
            <w:pPr>
              <w:jc w:val="both"/>
              <w:rPr>
                <w:rFonts w:ascii="Gill Sans MT" w:hAnsi="Gill Sans MT"/>
                <w:sz w:val="18"/>
                <w:szCs w:val="18"/>
              </w:rPr>
            </w:pPr>
            <w:r w:rsidRPr="00944B68">
              <w:rPr>
                <w:rFonts w:ascii="Gill Sans MT" w:hAnsi="Gill Sans MT"/>
                <w:sz w:val="18"/>
                <w:szCs w:val="18"/>
              </w:rPr>
              <w:t>Por</w:t>
            </w:r>
            <w:r w:rsidR="00FD4AB4" w:rsidRPr="00944B68">
              <w:rPr>
                <w:rFonts w:ascii="Gill Sans MT" w:hAnsi="Gill Sans MT"/>
                <w:sz w:val="18"/>
                <w:szCs w:val="18"/>
              </w:rPr>
              <w:t>centaje</w:t>
            </w:r>
          </w:p>
        </w:tc>
        <w:tc>
          <w:tcPr>
            <w:tcW w:w="708" w:type="dxa"/>
            <w:shd w:val="clear" w:color="auto" w:fill="C5E0B3" w:themeFill="accent6" w:themeFillTint="66"/>
          </w:tcPr>
          <w:p w14:paraId="0B5EB327" w14:textId="77B3B30D" w:rsidR="00E46860" w:rsidRPr="00944B68" w:rsidRDefault="00FD4AB4" w:rsidP="00E46860">
            <w:pPr>
              <w:jc w:val="both"/>
              <w:rPr>
                <w:rFonts w:ascii="Gill Sans MT" w:hAnsi="Gill Sans MT"/>
                <w:sz w:val="18"/>
                <w:szCs w:val="18"/>
              </w:rPr>
            </w:pPr>
            <w:r w:rsidRPr="00944B68">
              <w:rPr>
                <w:rFonts w:ascii="Gill Sans MT" w:hAnsi="Gill Sans MT"/>
                <w:sz w:val="18"/>
                <w:szCs w:val="18"/>
              </w:rPr>
              <w:t>Meses</w:t>
            </w:r>
          </w:p>
        </w:tc>
        <w:tc>
          <w:tcPr>
            <w:tcW w:w="1134" w:type="dxa"/>
            <w:shd w:val="clear" w:color="auto" w:fill="C5E0B3" w:themeFill="accent6" w:themeFillTint="66"/>
          </w:tcPr>
          <w:p w14:paraId="4B0B8BFA" w14:textId="540039D7" w:rsidR="00E46860" w:rsidRPr="00944B68" w:rsidRDefault="00FD4AB4" w:rsidP="00E46860">
            <w:pPr>
              <w:jc w:val="both"/>
              <w:rPr>
                <w:rFonts w:ascii="Gill Sans MT" w:hAnsi="Gill Sans MT"/>
                <w:sz w:val="18"/>
                <w:szCs w:val="18"/>
              </w:rPr>
            </w:pPr>
            <w:r w:rsidRPr="00944B68">
              <w:rPr>
                <w:rFonts w:ascii="Gill Sans MT" w:hAnsi="Gill Sans MT"/>
                <w:sz w:val="18"/>
                <w:szCs w:val="18"/>
              </w:rPr>
              <w:t>Porcentaje</w:t>
            </w:r>
          </w:p>
        </w:tc>
        <w:tc>
          <w:tcPr>
            <w:tcW w:w="851" w:type="dxa"/>
            <w:shd w:val="clear" w:color="auto" w:fill="C5E0B3" w:themeFill="accent6" w:themeFillTint="66"/>
          </w:tcPr>
          <w:p w14:paraId="1505CCA1" w14:textId="20994EA3" w:rsidR="00E46860" w:rsidRPr="00944B68" w:rsidRDefault="00FD4AB4" w:rsidP="00E46860">
            <w:pPr>
              <w:jc w:val="both"/>
              <w:rPr>
                <w:rFonts w:ascii="Gill Sans MT" w:hAnsi="Gill Sans MT"/>
                <w:sz w:val="18"/>
                <w:szCs w:val="18"/>
              </w:rPr>
            </w:pPr>
            <w:r w:rsidRPr="00944B68">
              <w:rPr>
                <w:rFonts w:ascii="Gill Sans MT" w:hAnsi="Gill Sans MT"/>
                <w:sz w:val="18"/>
                <w:szCs w:val="18"/>
              </w:rPr>
              <w:t xml:space="preserve">Meses </w:t>
            </w:r>
          </w:p>
        </w:tc>
        <w:tc>
          <w:tcPr>
            <w:tcW w:w="1134" w:type="dxa"/>
            <w:shd w:val="clear" w:color="auto" w:fill="C5E0B3" w:themeFill="accent6" w:themeFillTint="66"/>
          </w:tcPr>
          <w:p w14:paraId="1A87ED58" w14:textId="6E573267" w:rsidR="00E46860" w:rsidRPr="00944B68" w:rsidRDefault="00FD4AB4" w:rsidP="00E46860">
            <w:pPr>
              <w:jc w:val="both"/>
              <w:rPr>
                <w:rFonts w:ascii="Gill Sans MT" w:hAnsi="Gill Sans MT"/>
                <w:sz w:val="18"/>
                <w:szCs w:val="18"/>
              </w:rPr>
            </w:pPr>
            <w:r w:rsidRPr="00944B68">
              <w:rPr>
                <w:rFonts w:ascii="Gill Sans MT" w:hAnsi="Gill Sans MT"/>
                <w:sz w:val="18"/>
                <w:szCs w:val="18"/>
              </w:rPr>
              <w:t>Porcentaje</w:t>
            </w:r>
          </w:p>
        </w:tc>
        <w:tc>
          <w:tcPr>
            <w:tcW w:w="945" w:type="dxa"/>
            <w:shd w:val="clear" w:color="auto" w:fill="C5E0B3" w:themeFill="accent6" w:themeFillTint="66"/>
          </w:tcPr>
          <w:p w14:paraId="6BA90CED" w14:textId="1FB5EC54" w:rsidR="00E46860" w:rsidRPr="00944B68" w:rsidRDefault="00944B68" w:rsidP="00E46860">
            <w:pPr>
              <w:jc w:val="both"/>
              <w:rPr>
                <w:rFonts w:ascii="Gill Sans MT" w:hAnsi="Gill Sans MT"/>
                <w:sz w:val="18"/>
                <w:szCs w:val="18"/>
              </w:rPr>
            </w:pPr>
            <w:r>
              <w:rPr>
                <w:rFonts w:ascii="Gill Sans MT" w:hAnsi="Gill Sans MT"/>
                <w:sz w:val="18"/>
                <w:szCs w:val="18"/>
              </w:rPr>
              <w:t>Meses</w:t>
            </w:r>
          </w:p>
        </w:tc>
        <w:tc>
          <w:tcPr>
            <w:tcW w:w="1039" w:type="dxa"/>
            <w:shd w:val="clear" w:color="auto" w:fill="C5E0B3" w:themeFill="accent6" w:themeFillTint="66"/>
          </w:tcPr>
          <w:p w14:paraId="4F61D6A2" w14:textId="06FD92E3" w:rsidR="00E46860" w:rsidRPr="00944B68" w:rsidRDefault="00944B68" w:rsidP="00E46860">
            <w:pPr>
              <w:jc w:val="both"/>
              <w:rPr>
                <w:rFonts w:ascii="Gill Sans MT" w:hAnsi="Gill Sans MT"/>
                <w:sz w:val="18"/>
                <w:szCs w:val="18"/>
              </w:rPr>
            </w:pPr>
            <w:r>
              <w:rPr>
                <w:rFonts w:ascii="Gill Sans MT" w:hAnsi="Gill Sans MT"/>
                <w:sz w:val="18"/>
                <w:szCs w:val="18"/>
              </w:rPr>
              <w:t>Porcentaje</w:t>
            </w:r>
          </w:p>
        </w:tc>
      </w:tr>
      <w:tr w:rsidR="00944B68" w14:paraId="02E02144" w14:textId="77777777" w:rsidTr="00944B68">
        <w:tc>
          <w:tcPr>
            <w:tcW w:w="846" w:type="dxa"/>
          </w:tcPr>
          <w:p w14:paraId="3543E62D" w14:textId="7CB65625" w:rsidR="00E46860" w:rsidRPr="00944B68" w:rsidRDefault="00E46860" w:rsidP="00E46860">
            <w:pPr>
              <w:jc w:val="both"/>
              <w:rPr>
                <w:rFonts w:ascii="Gill Sans MT" w:hAnsi="Gill Sans MT"/>
                <w:sz w:val="18"/>
                <w:szCs w:val="18"/>
              </w:rPr>
            </w:pPr>
            <w:r w:rsidRPr="00944B68">
              <w:rPr>
                <w:rFonts w:ascii="Gill Sans MT" w:hAnsi="Gill Sans MT"/>
                <w:sz w:val="18"/>
                <w:szCs w:val="18"/>
              </w:rPr>
              <w:t xml:space="preserve">1 - 3 </w:t>
            </w:r>
          </w:p>
        </w:tc>
        <w:tc>
          <w:tcPr>
            <w:tcW w:w="1134" w:type="dxa"/>
          </w:tcPr>
          <w:p w14:paraId="08E22EE2" w14:textId="310ED3F1" w:rsidR="00E46860" w:rsidRPr="00944B68" w:rsidRDefault="00E46860" w:rsidP="005144C5">
            <w:pPr>
              <w:jc w:val="center"/>
              <w:rPr>
                <w:rFonts w:ascii="Gill Sans MT" w:hAnsi="Gill Sans MT"/>
                <w:sz w:val="18"/>
                <w:szCs w:val="18"/>
              </w:rPr>
            </w:pPr>
            <w:r w:rsidRPr="00944B68">
              <w:rPr>
                <w:rFonts w:ascii="Gill Sans MT" w:hAnsi="Gill Sans MT"/>
                <w:sz w:val="18"/>
                <w:szCs w:val="18"/>
              </w:rPr>
              <w:t>100%</w:t>
            </w:r>
          </w:p>
        </w:tc>
        <w:tc>
          <w:tcPr>
            <w:tcW w:w="709" w:type="dxa"/>
          </w:tcPr>
          <w:p w14:paraId="682D421B" w14:textId="7A13CA8A" w:rsidR="00E46860" w:rsidRPr="00944B68" w:rsidRDefault="00E46860" w:rsidP="00E46860">
            <w:pPr>
              <w:jc w:val="both"/>
              <w:rPr>
                <w:rFonts w:ascii="Gill Sans MT" w:hAnsi="Gill Sans MT"/>
                <w:sz w:val="18"/>
                <w:szCs w:val="18"/>
              </w:rPr>
            </w:pPr>
            <w:r w:rsidRPr="00944B68">
              <w:rPr>
                <w:rFonts w:ascii="Gill Sans MT" w:hAnsi="Gill Sans MT"/>
                <w:sz w:val="18"/>
                <w:szCs w:val="18"/>
              </w:rPr>
              <w:t xml:space="preserve">4 - 9 </w:t>
            </w:r>
          </w:p>
        </w:tc>
        <w:tc>
          <w:tcPr>
            <w:tcW w:w="1134" w:type="dxa"/>
          </w:tcPr>
          <w:p w14:paraId="2B4DF3E1" w14:textId="30D9DD62" w:rsidR="00E46860" w:rsidRPr="00944B68" w:rsidRDefault="00E46860" w:rsidP="00FD4AB4">
            <w:pPr>
              <w:jc w:val="center"/>
              <w:rPr>
                <w:rFonts w:ascii="Gill Sans MT" w:hAnsi="Gill Sans MT"/>
                <w:sz w:val="18"/>
                <w:szCs w:val="18"/>
              </w:rPr>
            </w:pPr>
            <w:r w:rsidRPr="00944B68">
              <w:rPr>
                <w:rFonts w:ascii="Gill Sans MT" w:hAnsi="Gill Sans MT"/>
                <w:sz w:val="18"/>
                <w:szCs w:val="18"/>
              </w:rPr>
              <w:t>75%</w:t>
            </w:r>
          </w:p>
        </w:tc>
        <w:tc>
          <w:tcPr>
            <w:tcW w:w="708" w:type="dxa"/>
          </w:tcPr>
          <w:p w14:paraId="6891D20E" w14:textId="644E0F22" w:rsidR="00E46860" w:rsidRPr="00944B68" w:rsidRDefault="00E46860" w:rsidP="00FD4AB4">
            <w:pPr>
              <w:jc w:val="center"/>
              <w:rPr>
                <w:rFonts w:ascii="Gill Sans MT" w:hAnsi="Gill Sans MT"/>
                <w:sz w:val="18"/>
                <w:szCs w:val="18"/>
              </w:rPr>
            </w:pPr>
            <w:r w:rsidRPr="00944B68">
              <w:rPr>
                <w:rFonts w:ascii="Gill Sans MT" w:hAnsi="Gill Sans MT"/>
                <w:sz w:val="18"/>
                <w:szCs w:val="18"/>
              </w:rPr>
              <w:t xml:space="preserve">16 </w:t>
            </w:r>
          </w:p>
        </w:tc>
        <w:tc>
          <w:tcPr>
            <w:tcW w:w="1134" w:type="dxa"/>
          </w:tcPr>
          <w:p w14:paraId="3D3462B0" w14:textId="793CE994" w:rsidR="00E46860" w:rsidRPr="00944B68" w:rsidRDefault="00E46860" w:rsidP="00FD4AB4">
            <w:pPr>
              <w:jc w:val="center"/>
              <w:rPr>
                <w:rFonts w:ascii="Gill Sans MT" w:hAnsi="Gill Sans MT"/>
                <w:sz w:val="18"/>
                <w:szCs w:val="18"/>
              </w:rPr>
            </w:pPr>
            <w:r w:rsidRPr="00944B68">
              <w:rPr>
                <w:rFonts w:ascii="Gill Sans MT" w:hAnsi="Gill Sans MT"/>
                <w:sz w:val="18"/>
                <w:szCs w:val="18"/>
              </w:rPr>
              <w:t>50%</w:t>
            </w:r>
          </w:p>
        </w:tc>
        <w:tc>
          <w:tcPr>
            <w:tcW w:w="851" w:type="dxa"/>
          </w:tcPr>
          <w:p w14:paraId="1DBAE097" w14:textId="21A7870F" w:rsidR="00E46860" w:rsidRPr="00944B68" w:rsidRDefault="00E46860" w:rsidP="00FD4AB4">
            <w:pPr>
              <w:jc w:val="center"/>
              <w:rPr>
                <w:rFonts w:ascii="Gill Sans MT" w:hAnsi="Gill Sans MT"/>
                <w:sz w:val="18"/>
                <w:szCs w:val="18"/>
              </w:rPr>
            </w:pPr>
            <w:r w:rsidRPr="00944B68">
              <w:rPr>
                <w:rFonts w:ascii="Gill Sans MT" w:hAnsi="Gill Sans MT"/>
                <w:sz w:val="18"/>
                <w:szCs w:val="18"/>
              </w:rPr>
              <w:t xml:space="preserve">17 – 22 </w:t>
            </w:r>
          </w:p>
        </w:tc>
        <w:tc>
          <w:tcPr>
            <w:tcW w:w="1134" w:type="dxa"/>
          </w:tcPr>
          <w:p w14:paraId="2546D4DA" w14:textId="22357E59" w:rsidR="00E46860" w:rsidRPr="00944B68" w:rsidRDefault="00E46860" w:rsidP="00FD4AB4">
            <w:pPr>
              <w:jc w:val="center"/>
              <w:rPr>
                <w:rFonts w:ascii="Gill Sans MT" w:hAnsi="Gill Sans MT"/>
                <w:sz w:val="18"/>
                <w:szCs w:val="18"/>
              </w:rPr>
            </w:pPr>
            <w:r w:rsidRPr="00944B68">
              <w:rPr>
                <w:rFonts w:ascii="Gill Sans MT" w:hAnsi="Gill Sans MT"/>
                <w:sz w:val="18"/>
                <w:szCs w:val="18"/>
              </w:rPr>
              <w:t>25%</w:t>
            </w:r>
          </w:p>
        </w:tc>
        <w:tc>
          <w:tcPr>
            <w:tcW w:w="945" w:type="dxa"/>
          </w:tcPr>
          <w:p w14:paraId="29607A6D" w14:textId="262B13D0" w:rsidR="00E46860" w:rsidRPr="00944B68" w:rsidRDefault="005144C5" w:rsidP="00E46860">
            <w:pPr>
              <w:jc w:val="both"/>
              <w:rPr>
                <w:rFonts w:ascii="Gill Sans MT" w:hAnsi="Gill Sans MT"/>
                <w:sz w:val="18"/>
                <w:szCs w:val="18"/>
              </w:rPr>
            </w:pPr>
            <w:r w:rsidRPr="00944B68">
              <w:rPr>
                <w:rFonts w:ascii="Gill Sans MT" w:hAnsi="Gill Sans MT"/>
                <w:sz w:val="18"/>
                <w:szCs w:val="18"/>
              </w:rPr>
              <w:t>23 - 24</w:t>
            </w:r>
          </w:p>
        </w:tc>
        <w:tc>
          <w:tcPr>
            <w:tcW w:w="1039" w:type="dxa"/>
          </w:tcPr>
          <w:p w14:paraId="75456928" w14:textId="1C56BDFC" w:rsidR="00E46860" w:rsidRPr="00944B68" w:rsidRDefault="005144C5" w:rsidP="00E46860">
            <w:pPr>
              <w:jc w:val="both"/>
              <w:rPr>
                <w:rFonts w:ascii="Gill Sans MT" w:hAnsi="Gill Sans MT"/>
                <w:sz w:val="18"/>
                <w:szCs w:val="18"/>
              </w:rPr>
            </w:pPr>
            <w:r w:rsidRPr="00944B68">
              <w:rPr>
                <w:rFonts w:ascii="Gill Sans MT" w:hAnsi="Gill Sans MT"/>
                <w:sz w:val="18"/>
                <w:szCs w:val="18"/>
              </w:rPr>
              <w:t>1%</w:t>
            </w:r>
          </w:p>
        </w:tc>
      </w:tr>
    </w:tbl>
    <w:p w14:paraId="3300AD8C" w14:textId="77777777" w:rsidR="00DC5805" w:rsidRPr="00E46860" w:rsidRDefault="00DC5805" w:rsidP="00E46860">
      <w:pPr>
        <w:jc w:val="both"/>
        <w:rPr>
          <w:rFonts w:ascii="Gill Sans MT" w:hAnsi="Gill Sans MT"/>
        </w:rPr>
      </w:pPr>
    </w:p>
    <w:p w14:paraId="6A8613D7" w14:textId="049A2D85" w:rsidR="007C0D33" w:rsidRDefault="007C0D33" w:rsidP="001F1E04">
      <w:pPr>
        <w:pStyle w:val="Prrafodelista"/>
        <w:numPr>
          <w:ilvl w:val="0"/>
          <w:numId w:val="7"/>
        </w:numPr>
        <w:jc w:val="both"/>
        <w:rPr>
          <w:rFonts w:ascii="Gill Sans MT" w:hAnsi="Gill Sans MT"/>
        </w:rPr>
      </w:pPr>
      <w:r>
        <w:rPr>
          <w:rFonts w:ascii="Gill Sans MT" w:hAnsi="Gill Sans MT"/>
        </w:rPr>
        <w:t>Diferenciar despidos con justa causa y sin justa causa.</w:t>
      </w:r>
    </w:p>
    <w:p w14:paraId="0BDBB272" w14:textId="77777777" w:rsidR="00E92B5B" w:rsidRDefault="00E92B5B" w:rsidP="00E92B5B">
      <w:pPr>
        <w:jc w:val="both"/>
        <w:rPr>
          <w:rFonts w:ascii="Gill Sans MT" w:hAnsi="Gill Sans MT"/>
        </w:rPr>
      </w:pPr>
    </w:p>
    <w:p w14:paraId="6965C820" w14:textId="2195D366" w:rsidR="00944B68" w:rsidRDefault="000D6CAE" w:rsidP="00E92B5B">
      <w:pPr>
        <w:jc w:val="both"/>
        <w:rPr>
          <w:rFonts w:ascii="Gill Sans MT" w:hAnsi="Gill Sans MT"/>
        </w:rPr>
      </w:pPr>
      <w:r w:rsidRPr="00E92B5B">
        <w:rPr>
          <w:rFonts w:ascii="Gill Sans MT" w:hAnsi="Gill Sans MT"/>
        </w:rPr>
        <w:t>E</w:t>
      </w:r>
      <w:r w:rsidRPr="00E10EAA">
        <w:rPr>
          <w:rFonts w:ascii="Gill Sans MT" w:hAnsi="Gill Sans MT"/>
        </w:rPr>
        <w:t>l colaborador deberá reintegrar el valor otorgado como subsidio, para lo cual deberá firmar un pagaré en el que se autorice al empleador a descontar la suma de dinero aprobada como subsidio de su liquidación.</w:t>
      </w:r>
      <w:r w:rsidRPr="00E92B5B">
        <w:rPr>
          <w:rFonts w:ascii="Gill Sans MT" w:hAnsi="Gill Sans MT"/>
        </w:rPr>
        <w:t xml:space="preserve"> </w:t>
      </w:r>
      <w:r w:rsidRPr="00E10EAA">
        <w:rPr>
          <w:rFonts w:ascii="Gill Sans MT" w:hAnsi="Gill Sans MT"/>
        </w:rPr>
        <w:t xml:space="preserve">En el evento que el valor de la liquidación sea insuficiente para cubrir </w:t>
      </w:r>
    </w:p>
    <w:p w14:paraId="09AFFC40" w14:textId="66FE47A6" w:rsidR="001F1E04" w:rsidRDefault="000D6CAE" w:rsidP="00E92B5B">
      <w:pPr>
        <w:jc w:val="both"/>
        <w:rPr>
          <w:rFonts w:ascii="Gill Sans MT" w:hAnsi="Gill Sans MT"/>
        </w:rPr>
      </w:pPr>
      <w:r w:rsidRPr="00E10EAA">
        <w:rPr>
          <w:rFonts w:ascii="Gill Sans MT" w:hAnsi="Gill Sans MT"/>
        </w:rPr>
        <w:t xml:space="preserve">la suma correspondiente al subsidio, éste deberá ser pagado al empleador con sus propios fondos según las condiciones previstas en dicho pagaré. El colaborador autoriza al empleador </w:t>
      </w:r>
    </w:p>
    <w:p w14:paraId="646CA6FB" w14:textId="28DF5A5F" w:rsidR="000D6CAE" w:rsidRPr="00E10EAA" w:rsidRDefault="000D6CAE" w:rsidP="00E92B5B">
      <w:pPr>
        <w:jc w:val="both"/>
        <w:rPr>
          <w:rFonts w:ascii="Gill Sans MT" w:hAnsi="Gill Sans MT"/>
        </w:rPr>
      </w:pPr>
      <w:r w:rsidRPr="00E10EAA">
        <w:rPr>
          <w:rFonts w:ascii="Gill Sans MT" w:hAnsi="Gill Sans MT"/>
        </w:rPr>
        <w:t>para instaurar todas las acciones judiciales o extrajudiciales tendientes a la recuperación efectiva de dichos recursos.</w:t>
      </w:r>
    </w:p>
    <w:p w14:paraId="1BCD7787" w14:textId="77777777" w:rsidR="001F1E04" w:rsidRDefault="001F1E04" w:rsidP="001F1E04">
      <w:pPr>
        <w:jc w:val="both"/>
        <w:rPr>
          <w:rFonts w:ascii="Gill Sans MT" w:hAnsi="Gill Sans MT"/>
          <w:b/>
          <w:bCs/>
        </w:rPr>
      </w:pPr>
    </w:p>
    <w:p w14:paraId="374ED728" w14:textId="17B52808" w:rsidR="00F97F2B" w:rsidRPr="000B7278" w:rsidRDefault="00D034C8" w:rsidP="001F1E04">
      <w:pPr>
        <w:jc w:val="both"/>
        <w:rPr>
          <w:rFonts w:ascii="Gill Sans MT" w:hAnsi="Gill Sans MT"/>
          <w:b/>
          <w:bCs/>
        </w:rPr>
      </w:pPr>
      <w:r w:rsidRPr="000B7278">
        <w:rPr>
          <w:rFonts w:ascii="Gill Sans MT" w:hAnsi="Gill Sans MT"/>
          <w:b/>
          <w:bCs/>
        </w:rPr>
        <w:t>Comité evaluador</w:t>
      </w:r>
    </w:p>
    <w:p w14:paraId="66A0E98D" w14:textId="77777777" w:rsidR="008C5AB9" w:rsidRPr="00B23EDF" w:rsidRDefault="00D034C8" w:rsidP="001F1E04">
      <w:pPr>
        <w:jc w:val="both"/>
        <w:rPr>
          <w:rFonts w:ascii="Gill Sans MT" w:hAnsi="Gill Sans MT"/>
        </w:rPr>
      </w:pPr>
      <w:r w:rsidRPr="00B23EDF">
        <w:rPr>
          <w:rFonts w:ascii="Gill Sans MT" w:hAnsi="Gill Sans MT"/>
        </w:rPr>
        <w:t xml:space="preserve">Harán parte del comité evaluador el presidente del Consejo de Administración, un delegado de la revisoría fiscal, la gerencia general de la administración junto con el(la) director(a) administrativo y financiero, el(la) director(a) de desarrollo humano y gestión organizacional y el(la) coordinador de infraestructura y adecuaciones. </w:t>
      </w:r>
      <w:r w:rsidR="000B7278">
        <w:rPr>
          <w:rFonts w:ascii="Gill Sans MT" w:hAnsi="Gill Sans MT"/>
        </w:rPr>
        <w:t>La permanencia de los cargos en el comité será indefinida.</w:t>
      </w:r>
    </w:p>
    <w:p w14:paraId="462CC620" w14:textId="77777777" w:rsidR="00F97F2B" w:rsidRPr="000B7278" w:rsidRDefault="00D034C8" w:rsidP="001F1E04">
      <w:pPr>
        <w:jc w:val="both"/>
        <w:rPr>
          <w:rFonts w:ascii="Gill Sans MT" w:hAnsi="Gill Sans MT"/>
          <w:b/>
          <w:bCs/>
        </w:rPr>
      </w:pPr>
      <w:r w:rsidRPr="000B7278">
        <w:rPr>
          <w:rFonts w:ascii="Gill Sans MT" w:hAnsi="Gill Sans MT"/>
          <w:b/>
          <w:bCs/>
        </w:rPr>
        <w:t>Desembolso</w:t>
      </w:r>
    </w:p>
    <w:p w14:paraId="3EB995CA" w14:textId="5D7798C9" w:rsidR="008C5AB9" w:rsidRPr="00B23EDF" w:rsidRDefault="00D034C8" w:rsidP="001F1E04">
      <w:pPr>
        <w:jc w:val="both"/>
        <w:rPr>
          <w:rFonts w:ascii="Gill Sans MT" w:hAnsi="Gill Sans MT"/>
        </w:rPr>
      </w:pPr>
      <w:r w:rsidRPr="00B23EDF">
        <w:rPr>
          <w:rFonts w:ascii="Gill Sans MT" w:hAnsi="Gill Sans MT"/>
        </w:rPr>
        <w:t xml:space="preserve">El subsidio no será constitutivo de salario y será asignado por mera liberalidad del empleador y su comité evaluador. Para efectos del desembolso, una vez se haya emitido el acta del comité en la que se apruebe el otorgamiento del </w:t>
      </w:r>
      <w:r w:rsidR="00E10EAA" w:rsidRPr="00E10EAA">
        <w:rPr>
          <w:rFonts w:ascii="Gill Sans MT" w:hAnsi="Gill Sans MT"/>
        </w:rPr>
        <w:t>subsidio</w:t>
      </w:r>
      <w:r w:rsidRPr="00B23EDF">
        <w:rPr>
          <w:rFonts w:ascii="Gill Sans MT" w:hAnsi="Gill Sans MT"/>
        </w:rPr>
        <w:t>, se consignará la suma aprobada a la tarjeta de beneficios del colaborador</w:t>
      </w:r>
      <w:r w:rsidR="007C0D33">
        <w:rPr>
          <w:rFonts w:ascii="Gill Sans MT" w:hAnsi="Gill Sans MT"/>
        </w:rPr>
        <w:t>.</w:t>
      </w:r>
    </w:p>
    <w:p w14:paraId="70B429E4" w14:textId="77777777" w:rsidR="000B7278" w:rsidRDefault="000744C6" w:rsidP="001F1E04">
      <w:pPr>
        <w:jc w:val="both"/>
        <w:rPr>
          <w:rFonts w:ascii="Gill Sans MT" w:hAnsi="Gill Sans MT"/>
        </w:rPr>
      </w:pPr>
      <w:r w:rsidRPr="000B7278">
        <w:rPr>
          <w:rFonts w:ascii="Gill Sans MT" w:hAnsi="Gill Sans MT"/>
          <w:b/>
          <w:bCs/>
        </w:rPr>
        <w:t>Valor aprobado</w:t>
      </w:r>
    </w:p>
    <w:p w14:paraId="4AB802EB" w14:textId="7C337A62" w:rsidR="00D034C8" w:rsidRDefault="000744C6" w:rsidP="001F1E04">
      <w:pPr>
        <w:jc w:val="both"/>
        <w:rPr>
          <w:rFonts w:ascii="Gill Sans MT" w:hAnsi="Gill Sans MT"/>
        </w:rPr>
      </w:pPr>
      <w:r w:rsidRPr="00B23EDF">
        <w:rPr>
          <w:rFonts w:ascii="Gill Sans MT" w:hAnsi="Gill Sans MT"/>
        </w:rPr>
        <w:t>El comité evaluador determinará</w:t>
      </w:r>
      <w:r w:rsidR="00867EEA">
        <w:rPr>
          <w:rFonts w:ascii="Gill Sans MT" w:hAnsi="Gill Sans MT"/>
        </w:rPr>
        <w:t xml:space="preserve"> el número, monto y distribución de subsidios</w:t>
      </w:r>
      <w:r w:rsidRPr="00B23EDF">
        <w:rPr>
          <w:rFonts w:ascii="Gill Sans MT" w:hAnsi="Gill Sans MT"/>
        </w:rPr>
        <w:t xml:space="preserve"> con base en el presupuesto aprobado para ese año por el Consejo de Administración.</w:t>
      </w:r>
      <w:r w:rsidR="000B7278">
        <w:rPr>
          <w:rFonts w:ascii="Gill Sans MT" w:hAnsi="Gill Sans MT"/>
        </w:rPr>
        <w:t xml:space="preserve"> U</w:t>
      </w:r>
      <w:r w:rsidR="00D034C8" w:rsidRPr="00B23EDF">
        <w:rPr>
          <w:rFonts w:ascii="Gill Sans MT" w:hAnsi="Gill Sans MT"/>
        </w:rPr>
        <w:t>na vez aprobado, no habrá lugar a reajustes</w:t>
      </w:r>
      <w:r w:rsidR="004156F4">
        <w:rPr>
          <w:rFonts w:ascii="Gill Sans MT" w:hAnsi="Gill Sans MT"/>
        </w:rPr>
        <w:t>.</w:t>
      </w:r>
    </w:p>
    <w:p w14:paraId="1054CB37" w14:textId="77777777" w:rsidR="008C5AB9" w:rsidRDefault="000744C6" w:rsidP="001F1E04">
      <w:pPr>
        <w:jc w:val="both"/>
        <w:rPr>
          <w:rFonts w:ascii="Gill Sans MT" w:hAnsi="Gill Sans MT"/>
          <w:b/>
          <w:bCs/>
        </w:rPr>
      </w:pPr>
      <w:r w:rsidRPr="000B7278">
        <w:rPr>
          <w:rFonts w:ascii="Gill Sans MT" w:hAnsi="Gill Sans MT"/>
          <w:b/>
          <w:bCs/>
        </w:rPr>
        <w:t>Restricciones</w:t>
      </w:r>
    </w:p>
    <w:p w14:paraId="2004A84B" w14:textId="7EE8E941" w:rsidR="000B7278" w:rsidRPr="000B7278" w:rsidRDefault="000B7278" w:rsidP="001F1E04">
      <w:pPr>
        <w:jc w:val="both"/>
        <w:rPr>
          <w:rFonts w:ascii="Gill Sans MT" w:hAnsi="Gill Sans MT"/>
        </w:rPr>
      </w:pPr>
      <w:r>
        <w:rPr>
          <w:rFonts w:ascii="Gill Sans MT" w:hAnsi="Gill Sans MT"/>
        </w:rPr>
        <w:t>El Comité Evaluador tendrá la potestad de delimitar la cantidad de colaboradores postulantes y podrá tomar la decisión de recibir</w:t>
      </w:r>
      <w:r w:rsidR="000D6CAE">
        <w:rPr>
          <w:rFonts w:ascii="Gill Sans MT" w:hAnsi="Gill Sans MT"/>
        </w:rPr>
        <w:t xml:space="preserve"> un estimado de</w:t>
      </w:r>
      <w:r>
        <w:rPr>
          <w:rFonts w:ascii="Gill Sans MT" w:hAnsi="Gill Sans MT"/>
        </w:rPr>
        <w:t xml:space="preserve"> cinco (05) postulantes durante </w:t>
      </w:r>
      <w:r w:rsidR="000D6CAE">
        <w:rPr>
          <w:rFonts w:ascii="Gill Sans MT" w:hAnsi="Gill Sans MT"/>
        </w:rPr>
        <w:t>el</w:t>
      </w:r>
      <w:r>
        <w:rPr>
          <w:rFonts w:ascii="Gill Sans MT" w:hAnsi="Gill Sans MT"/>
        </w:rPr>
        <w:t xml:space="preserve"> año. Sin embargo, </w:t>
      </w:r>
      <w:r w:rsidR="000D6CAE">
        <w:rPr>
          <w:rFonts w:ascii="Gill Sans MT" w:hAnsi="Gill Sans MT"/>
        </w:rPr>
        <w:t xml:space="preserve">también tendrá la potestad de reevaluar esta condición previendo </w:t>
      </w:r>
      <w:r w:rsidR="00B27FC2">
        <w:rPr>
          <w:rFonts w:ascii="Gill Sans MT" w:hAnsi="Gill Sans MT"/>
        </w:rPr>
        <w:t xml:space="preserve">el presupuesto, </w:t>
      </w:r>
      <w:r w:rsidR="000D6CAE">
        <w:rPr>
          <w:rFonts w:ascii="Gill Sans MT" w:hAnsi="Gill Sans MT"/>
        </w:rPr>
        <w:t>la criticidad</w:t>
      </w:r>
      <w:r w:rsidR="00B27FC2">
        <w:rPr>
          <w:rFonts w:ascii="Gill Sans MT" w:hAnsi="Gill Sans MT"/>
        </w:rPr>
        <w:t xml:space="preserve"> y</w:t>
      </w:r>
      <w:r w:rsidR="000D6CAE">
        <w:rPr>
          <w:rFonts w:ascii="Gill Sans MT" w:hAnsi="Gill Sans MT"/>
        </w:rPr>
        <w:t xml:space="preserve"> complejidad de las necesidades de los colaboradores postulantes.</w:t>
      </w:r>
    </w:p>
    <w:p w14:paraId="6DB8F845" w14:textId="0E2D3817" w:rsidR="00926374" w:rsidRPr="00B23EDF" w:rsidRDefault="00926374" w:rsidP="001F1E04">
      <w:pPr>
        <w:jc w:val="both"/>
        <w:rPr>
          <w:rFonts w:ascii="Gill Sans MT" w:hAnsi="Gill Sans MT"/>
        </w:rPr>
      </w:pPr>
      <w:r w:rsidRPr="00B23EDF">
        <w:rPr>
          <w:rFonts w:ascii="Gill Sans MT" w:hAnsi="Gill Sans MT"/>
        </w:rPr>
        <w:t>Cada beneficiario deberá cumplir, como mínimo, tres (0</w:t>
      </w:r>
      <w:r w:rsidR="004156F4">
        <w:rPr>
          <w:rFonts w:ascii="Gill Sans MT" w:hAnsi="Gill Sans MT"/>
        </w:rPr>
        <w:t>3</w:t>
      </w:r>
      <w:r w:rsidRPr="00B23EDF">
        <w:rPr>
          <w:rFonts w:ascii="Gill Sans MT" w:hAnsi="Gill Sans MT"/>
        </w:rPr>
        <w:t xml:space="preserve">) años de vinculación </w:t>
      </w:r>
      <w:r w:rsidR="000D6CAE">
        <w:rPr>
          <w:rFonts w:ascii="Gill Sans MT" w:hAnsi="Gill Sans MT"/>
        </w:rPr>
        <w:t>laboral</w:t>
      </w:r>
      <w:r w:rsidRPr="00B23EDF">
        <w:rPr>
          <w:rFonts w:ascii="Gill Sans MT" w:hAnsi="Gill Sans MT"/>
        </w:rPr>
        <w:t xml:space="preserve"> </w:t>
      </w:r>
      <w:r w:rsidR="00F97F2B" w:rsidRPr="00B23EDF">
        <w:rPr>
          <w:rFonts w:ascii="Gill Sans MT" w:hAnsi="Gill Sans MT"/>
        </w:rPr>
        <w:t xml:space="preserve">directa </w:t>
      </w:r>
      <w:r w:rsidR="000D6CAE">
        <w:rPr>
          <w:rFonts w:ascii="Gill Sans MT" w:hAnsi="Gill Sans MT"/>
        </w:rPr>
        <w:t xml:space="preserve">con el Centro Comercial, </w:t>
      </w:r>
      <w:r w:rsidRPr="00B23EDF">
        <w:rPr>
          <w:rFonts w:ascii="Gill Sans MT" w:hAnsi="Gill Sans MT"/>
        </w:rPr>
        <w:t>contados a partir de la asignación del beneficio, antes de acceder a una nueva postulación.</w:t>
      </w:r>
    </w:p>
    <w:p w14:paraId="6C1963A7" w14:textId="2EC6BB45" w:rsidR="000744C6" w:rsidRPr="000D6CAE" w:rsidRDefault="000744C6" w:rsidP="001F1E04">
      <w:pPr>
        <w:jc w:val="both"/>
        <w:rPr>
          <w:rFonts w:ascii="Gill Sans MT" w:hAnsi="Gill Sans MT"/>
          <w:b/>
          <w:bCs/>
        </w:rPr>
      </w:pPr>
      <w:r w:rsidRPr="000D6CAE">
        <w:rPr>
          <w:rFonts w:ascii="Gill Sans MT" w:hAnsi="Gill Sans MT"/>
          <w:b/>
          <w:bCs/>
        </w:rPr>
        <w:t xml:space="preserve">Causales de pérdida </w:t>
      </w:r>
      <w:r w:rsidR="00861F2F" w:rsidRPr="000D6CAE">
        <w:rPr>
          <w:rFonts w:ascii="Gill Sans MT" w:hAnsi="Gill Sans MT"/>
          <w:b/>
          <w:bCs/>
        </w:rPr>
        <w:t xml:space="preserve">y restitución </w:t>
      </w:r>
      <w:r w:rsidRPr="000D6CAE">
        <w:rPr>
          <w:rFonts w:ascii="Gill Sans MT" w:hAnsi="Gill Sans MT"/>
          <w:b/>
          <w:bCs/>
        </w:rPr>
        <w:t>del subsidio</w:t>
      </w:r>
    </w:p>
    <w:p w14:paraId="2510EFC9" w14:textId="50B84949" w:rsidR="000744C6" w:rsidRPr="00B23EDF" w:rsidRDefault="000D6CAE" w:rsidP="001F1E04">
      <w:pPr>
        <w:pStyle w:val="Prrafodelista"/>
        <w:numPr>
          <w:ilvl w:val="0"/>
          <w:numId w:val="5"/>
        </w:numPr>
        <w:jc w:val="both"/>
        <w:rPr>
          <w:rFonts w:ascii="Gill Sans MT" w:hAnsi="Gill Sans MT"/>
        </w:rPr>
      </w:pPr>
      <w:r>
        <w:rPr>
          <w:rFonts w:ascii="Gill Sans MT" w:hAnsi="Gill Sans MT"/>
        </w:rPr>
        <w:t>La</w:t>
      </w:r>
      <w:r w:rsidR="00B4623F" w:rsidRPr="00B23EDF">
        <w:rPr>
          <w:rFonts w:ascii="Gill Sans MT" w:hAnsi="Gill Sans MT"/>
        </w:rPr>
        <w:t xml:space="preserve"> no</w:t>
      </w:r>
      <w:r w:rsidR="000744C6" w:rsidRPr="00B23EDF">
        <w:rPr>
          <w:rFonts w:ascii="Gill Sans MT" w:hAnsi="Gill Sans MT"/>
        </w:rPr>
        <w:t xml:space="preserve"> ejecución del subsidio durante el plazo siguiente a </w:t>
      </w:r>
      <w:r>
        <w:rPr>
          <w:rFonts w:ascii="Gill Sans MT" w:hAnsi="Gill Sans MT"/>
        </w:rPr>
        <w:t>su</w:t>
      </w:r>
      <w:r w:rsidR="000744C6" w:rsidRPr="00B23EDF">
        <w:rPr>
          <w:rFonts w:ascii="Gill Sans MT" w:hAnsi="Gill Sans MT"/>
        </w:rPr>
        <w:t xml:space="preserve"> asignación</w:t>
      </w:r>
      <w:r w:rsidR="00B4623F" w:rsidRPr="00B23EDF">
        <w:rPr>
          <w:rFonts w:ascii="Gill Sans MT" w:hAnsi="Gill Sans MT"/>
        </w:rPr>
        <w:t xml:space="preserve">, es decir, hasta el </w:t>
      </w:r>
      <w:r w:rsidR="007B5D2A">
        <w:rPr>
          <w:rFonts w:ascii="Gill Sans MT" w:hAnsi="Gill Sans MT"/>
        </w:rPr>
        <w:t>veinte</w:t>
      </w:r>
      <w:r w:rsidR="00B4623F" w:rsidRPr="00B23EDF">
        <w:rPr>
          <w:rFonts w:ascii="Gill Sans MT" w:hAnsi="Gill Sans MT"/>
        </w:rPr>
        <w:t xml:space="preserve"> (</w:t>
      </w:r>
      <w:r w:rsidR="007B5D2A">
        <w:rPr>
          <w:rFonts w:ascii="Gill Sans MT" w:hAnsi="Gill Sans MT"/>
        </w:rPr>
        <w:t xml:space="preserve">20) </w:t>
      </w:r>
      <w:r w:rsidR="00B4623F" w:rsidRPr="00B23EDF">
        <w:rPr>
          <w:rFonts w:ascii="Gill Sans MT" w:hAnsi="Gill Sans MT"/>
        </w:rPr>
        <w:t>de diciembre del año en curso</w:t>
      </w:r>
      <w:r w:rsidR="000744C6" w:rsidRPr="00B23EDF">
        <w:rPr>
          <w:rFonts w:ascii="Gill Sans MT" w:hAnsi="Gill Sans MT"/>
        </w:rPr>
        <w:t>.</w:t>
      </w:r>
    </w:p>
    <w:p w14:paraId="15CBBE13" w14:textId="77777777" w:rsidR="000D6CAE" w:rsidRDefault="00B4623F" w:rsidP="001F1E04">
      <w:pPr>
        <w:pStyle w:val="Prrafodelista"/>
        <w:numPr>
          <w:ilvl w:val="0"/>
          <w:numId w:val="5"/>
        </w:numPr>
        <w:jc w:val="both"/>
        <w:rPr>
          <w:rFonts w:ascii="Gill Sans MT" w:hAnsi="Gill Sans MT"/>
        </w:rPr>
      </w:pPr>
      <w:r w:rsidRPr="00B23EDF">
        <w:rPr>
          <w:rFonts w:ascii="Gill Sans MT" w:hAnsi="Gill Sans MT"/>
        </w:rPr>
        <w:t>Si se detecta</w:t>
      </w:r>
      <w:r w:rsidR="00380DDA" w:rsidRPr="00B23EDF">
        <w:rPr>
          <w:rFonts w:ascii="Gill Sans MT" w:hAnsi="Gill Sans MT"/>
        </w:rPr>
        <w:t xml:space="preserve"> objetivamente</w:t>
      </w:r>
      <w:r w:rsidRPr="00B23EDF">
        <w:rPr>
          <w:rFonts w:ascii="Gill Sans MT" w:hAnsi="Gill Sans MT"/>
        </w:rPr>
        <w:t xml:space="preserve"> falsedad o imprecisión en </w:t>
      </w:r>
      <w:r w:rsidR="00380DDA" w:rsidRPr="00B23EDF">
        <w:rPr>
          <w:rFonts w:ascii="Gill Sans MT" w:hAnsi="Gill Sans MT"/>
        </w:rPr>
        <w:t>cualquier documento o</w:t>
      </w:r>
      <w:r w:rsidRPr="00B23EDF">
        <w:rPr>
          <w:rFonts w:ascii="Gill Sans MT" w:hAnsi="Gill Sans MT"/>
        </w:rPr>
        <w:t xml:space="preserve"> información otorgada</w:t>
      </w:r>
      <w:r w:rsidR="00380DDA" w:rsidRPr="00B23EDF">
        <w:rPr>
          <w:rFonts w:ascii="Gill Sans MT" w:hAnsi="Gill Sans MT"/>
        </w:rPr>
        <w:t xml:space="preserve"> o suscrita por el </w:t>
      </w:r>
      <w:r w:rsidR="000D6CAE">
        <w:rPr>
          <w:rFonts w:ascii="Gill Sans MT" w:hAnsi="Gill Sans MT"/>
        </w:rPr>
        <w:t>proponente o beneficiario,</w:t>
      </w:r>
      <w:r w:rsidRPr="00B23EDF">
        <w:rPr>
          <w:rFonts w:ascii="Gill Sans MT" w:hAnsi="Gill Sans MT"/>
        </w:rPr>
        <w:t xml:space="preserve"> para acceder al subsidio o acreditar los requisitos para ser </w:t>
      </w:r>
      <w:r w:rsidR="00390110">
        <w:rPr>
          <w:rFonts w:ascii="Gill Sans MT" w:hAnsi="Gill Sans MT"/>
        </w:rPr>
        <w:t>beneficiario</w:t>
      </w:r>
      <w:r w:rsidR="00380DDA" w:rsidRPr="00B23EDF">
        <w:rPr>
          <w:rFonts w:ascii="Gill Sans MT" w:hAnsi="Gill Sans MT"/>
        </w:rPr>
        <w:t>, durante la postulación, asignación, reconocimiento, transferencia o entrega del subsidio.</w:t>
      </w:r>
      <w:r w:rsidR="00861F2F" w:rsidRPr="00B23EDF">
        <w:rPr>
          <w:rFonts w:ascii="Gill Sans MT" w:hAnsi="Gill Sans MT"/>
        </w:rPr>
        <w:t xml:space="preserve"> </w:t>
      </w:r>
    </w:p>
    <w:p w14:paraId="181F553D" w14:textId="77777777" w:rsidR="00DC5805" w:rsidRDefault="00DC5805" w:rsidP="00DC5805">
      <w:pPr>
        <w:jc w:val="both"/>
        <w:rPr>
          <w:rFonts w:ascii="Gill Sans MT" w:hAnsi="Gill Sans MT"/>
        </w:rPr>
      </w:pPr>
    </w:p>
    <w:p w14:paraId="4447A064" w14:textId="77777777" w:rsidR="00F97F2B" w:rsidRPr="00B23EDF" w:rsidRDefault="00F97F2B" w:rsidP="001F1E04">
      <w:pPr>
        <w:pStyle w:val="Prrafodelista"/>
        <w:numPr>
          <w:ilvl w:val="0"/>
          <w:numId w:val="5"/>
        </w:numPr>
        <w:jc w:val="both"/>
        <w:rPr>
          <w:rFonts w:ascii="Gill Sans MT" w:hAnsi="Gill Sans MT"/>
        </w:rPr>
      </w:pPr>
      <w:r w:rsidRPr="00B23EDF">
        <w:rPr>
          <w:rFonts w:ascii="Gill Sans MT" w:hAnsi="Gill Sans MT"/>
        </w:rPr>
        <w:t>Si se detecta la destinación del subsidio para propósitos distintos a la adquisición, mejora o construcción de vivienda propia o familiar.</w:t>
      </w:r>
    </w:p>
    <w:p w14:paraId="0AE0ECBB" w14:textId="77777777" w:rsidR="00F97F2B" w:rsidRPr="00B23EDF" w:rsidRDefault="00F97F2B" w:rsidP="001F1E04">
      <w:pPr>
        <w:pStyle w:val="Prrafodelista"/>
        <w:numPr>
          <w:ilvl w:val="0"/>
          <w:numId w:val="5"/>
        </w:numPr>
        <w:jc w:val="both"/>
        <w:rPr>
          <w:rFonts w:ascii="Gill Sans MT" w:hAnsi="Gill Sans MT"/>
        </w:rPr>
      </w:pPr>
      <w:r w:rsidRPr="00B23EDF">
        <w:rPr>
          <w:rFonts w:ascii="Gill Sans MT" w:hAnsi="Gill Sans MT"/>
        </w:rPr>
        <w:t>Si se detecta la destinación del subsidio para la comisión de actividades ilícitas.</w:t>
      </w:r>
    </w:p>
    <w:p w14:paraId="71E67196" w14:textId="52886DB1" w:rsidR="00B4623F" w:rsidRDefault="00B4623F" w:rsidP="001F1E04">
      <w:pPr>
        <w:pStyle w:val="Prrafodelista"/>
        <w:numPr>
          <w:ilvl w:val="0"/>
          <w:numId w:val="5"/>
        </w:numPr>
        <w:jc w:val="both"/>
        <w:rPr>
          <w:rFonts w:ascii="Gill Sans MT" w:hAnsi="Gill Sans MT"/>
        </w:rPr>
      </w:pPr>
      <w:r w:rsidRPr="00B23EDF">
        <w:rPr>
          <w:rFonts w:ascii="Gill Sans MT" w:hAnsi="Gill Sans MT"/>
        </w:rPr>
        <w:t xml:space="preserve">La apertura de procesos disciplinarios por la comisión de faltas graves </w:t>
      </w:r>
      <w:r w:rsidR="00F622A9" w:rsidRPr="00B23EDF">
        <w:rPr>
          <w:rFonts w:ascii="Gill Sans MT" w:hAnsi="Gill Sans MT"/>
        </w:rPr>
        <w:t xml:space="preserve">o gravísimas </w:t>
      </w:r>
      <w:r w:rsidRPr="00B23EDF">
        <w:rPr>
          <w:rFonts w:ascii="Gill Sans MT" w:hAnsi="Gill Sans MT"/>
        </w:rPr>
        <w:t xml:space="preserve">según las contempladas en el Reglamento </w:t>
      </w:r>
      <w:r w:rsidR="00380DDA" w:rsidRPr="00B23EDF">
        <w:rPr>
          <w:rFonts w:ascii="Gill Sans MT" w:hAnsi="Gill Sans MT"/>
        </w:rPr>
        <w:t>Interno de Trabajo.</w:t>
      </w:r>
    </w:p>
    <w:p w14:paraId="30A0756A" w14:textId="77777777" w:rsidR="000D6CAE" w:rsidRPr="00B23EDF" w:rsidRDefault="000D6CAE" w:rsidP="001F1E04">
      <w:pPr>
        <w:pStyle w:val="Prrafodelista"/>
        <w:numPr>
          <w:ilvl w:val="0"/>
          <w:numId w:val="5"/>
        </w:numPr>
        <w:jc w:val="both"/>
        <w:rPr>
          <w:rFonts w:ascii="Gill Sans MT" w:hAnsi="Gill Sans MT"/>
        </w:rPr>
      </w:pPr>
      <w:r w:rsidRPr="00B23EDF">
        <w:rPr>
          <w:rFonts w:ascii="Gill Sans MT" w:hAnsi="Gill Sans MT"/>
        </w:rPr>
        <w:t>La vinculación a procesos judiciales civiles, laborales, penales, policivos y/o administrativos.</w:t>
      </w:r>
    </w:p>
    <w:p w14:paraId="16C528F8" w14:textId="30FE145C" w:rsidR="000D6CAE" w:rsidRDefault="00B4623F" w:rsidP="001F1E04">
      <w:pPr>
        <w:pStyle w:val="Prrafodelista"/>
        <w:numPr>
          <w:ilvl w:val="0"/>
          <w:numId w:val="5"/>
        </w:numPr>
        <w:jc w:val="both"/>
        <w:rPr>
          <w:rFonts w:ascii="Gill Sans MT" w:hAnsi="Gill Sans MT"/>
        </w:rPr>
      </w:pPr>
      <w:r w:rsidRPr="00B23EDF">
        <w:rPr>
          <w:rFonts w:ascii="Gill Sans MT" w:hAnsi="Gill Sans MT"/>
        </w:rPr>
        <w:t>Si</w:t>
      </w:r>
      <w:r w:rsidR="00861F2F" w:rsidRPr="00B23EDF">
        <w:rPr>
          <w:rFonts w:ascii="Gill Sans MT" w:hAnsi="Gill Sans MT"/>
        </w:rPr>
        <w:t>, habiéndose otorgado,</w:t>
      </w:r>
      <w:r w:rsidRPr="00B23EDF">
        <w:rPr>
          <w:rFonts w:ascii="Gill Sans MT" w:hAnsi="Gill Sans MT"/>
        </w:rPr>
        <w:t xml:space="preserve"> se termina el contrato de trabajo por renuncia voluntaria o por terminación unilateral por parte del empleador con o sin justa causa. </w:t>
      </w:r>
      <w:r w:rsidR="0066780B">
        <w:rPr>
          <w:rFonts w:ascii="Gill Sans MT" w:hAnsi="Gill Sans MT"/>
        </w:rPr>
        <w:t>(remitirse a la tabla</w:t>
      </w:r>
      <w:r w:rsidR="00DC5805">
        <w:rPr>
          <w:rFonts w:ascii="Gill Sans MT" w:hAnsi="Gill Sans MT"/>
        </w:rPr>
        <w:t xml:space="preserve"> 1</w:t>
      </w:r>
      <w:r w:rsidR="0066780B">
        <w:rPr>
          <w:rFonts w:ascii="Gill Sans MT" w:hAnsi="Gill Sans MT"/>
        </w:rPr>
        <w:t>)</w:t>
      </w:r>
    </w:p>
    <w:p w14:paraId="5F0434D9" w14:textId="77777777" w:rsidR="00DC5805" w:rsidRDefault="00DC5805" w:rsidP="00DC5805">
      <w:pPr>
        <w:pStyle w:val="Prrafodelista"/>
        <w:ind w:left="360"/>
        <w:jc w:val="both"/>
        <w:rPr>
          <w:rFonts w:ascii="Gill Sans MT" w:hAnsi="Gill Sans MT"/>
        </w:rPr>
      </w:pPr>
    </w:p>
    <w:p w14:paraId="24C1742F" w14:textId="55B7EED0" w:rsidR="000D6CAE" w:rsidRPr="000D6CAE" w:rsidRDefault="000D6CAE" w:rsidP="001F1E04">
      <w:pPr>
        <w:jc w:val="both"/>
        <w:rPr>
          <w:rFonts w:ascii="Gill Sans MT" w:hAnsi="Gill Sans MT"/>
        </w:rPr>
      </w:pPr>
      <w:r>
        <w:rPr>
          <w:rFonts w:ascii="Gill Sans MT" w:hAnsi="Gill Sans MT"/>
          <w:b/>
          <w:bCs/>
        </w:rPr>
        <w:t xml:space="preserve">Parágrafo 1. </w:t>
      </w:r>
      <w:r w:rsidRPr="000D6CAE">
        <w:rPr>
          <w:rFonts w:ascii="Gill Sans MT" w:hAnsi="Gill Sans MT"/>
          <w:b/>
          <w:bCs/>
        </w:rPr>
        <w:t>Procedimiento</w:t>
      </w:r>
      <w:r w:rsidRPr="000D6CAE">
        <w:rPr>
          <w:rFonts w:ascii="Gill Sans MT" w:hAnsi="Gill Sans MT"/>
        </w:rPr>
        <w:t xml:space="preserve">: </w:t>
      </w:r>
      <w:r>
        <w:rPr>
          <w:rFonts w:ascii="Gill Sans MT" w:hAnsi="Gill Sans MT"/>
        </w:rPr>
        <w:t xml:space="preserve">en </w:t>
      </w:r>
      <w:r w:rsidR="00390110">
        <w:rPr>
          <w:rFonts w:ascii="Gill Sans MT" w:hAnsi="Gill Sans MT"/>
        </w:rPr>
        <w:t>los casos 1 al 6</w:t>
      </w:r>
      <w:r w:rsidRPr="000D6CAE">
        <w:rPr>
          <w:rFonts w:ascii="Gill Sans MT" w:hAnsi="Gill Sans MT"/>
        </w:rPr>
        <w:t>, se solicitará al colaborador que dentro de los cinco (5) días hábiles siguientes al requerimiento hecho por el Comité Evaluador, emita las aclaraciones del caso</w:t>
      </w:r>
      <w:r w:rsidR="00390110">
        <w:rPr>
          <w:rFonts w:ascii="Gill Sans MT" w:hAnsi="Gill Sans MT"/>
        </w:rPr>
        <w:t xml:space="preserve"> mediante los descargos correspondientes</w:t>
      </w:r>
      <w:r w:rsidRPr="000D6CAE">
        <w:rPr>
          <w:rFonts w:ascii="Gill Sans MT" w:hAnsi="Gill Sans MT"/>
        </w:rPr>
        <w:t xml:space="preserve">. Si dentro del plazo establecido no se aclaran las imprecisiones o se controvierte la </w:t>
      </w:r>
      <w:r>
        <w:rPr>
          <w:rFonts w:ascii="Gill Sans MT" w:hAnsi="Gill Sans MT"/>
        </w:rPr>
        <w:t>causal</w:t>
      </w:r>
      <w:r w:rsidR="00390110">
        <w:rPr>
          <w:rFonts w:ascii="Gill Sans MT" w:hAnsi="Gill Sans MT"/>
        </w:rPr>
        <w:t xml:space="preserve"> alegada por el empleador</w:t>
      </w:r>
      <w:r w:rsidRPr="000D6CAE">
        <w:rPr>
          <w:rFonts w:ascii="Gill Sans MT" w:hAnsi="Gill Sans MT"/>
        </w:rPr>
        <w:t>, habrá lugar a la pérdida y restitución</w:t>
      </w:r>
      <w:r w:rsidR="00390110">
        <w:rPr>
          <w:rFonts w:ascii="Gill Sans MT" w:hAnsi="Gill Sans MT"/>
        </w:rPr>
        <w:t xml:space="preserve"> inmediata</w:t>
      </w:r>
      <w:r w:rsidRPr="000D6CAE">
        <w:rPr>
          <w:rFonts w:ascii="Gill Sans MT" w:hAnsi="Gill Sans MT"/>
        </w:rPr>
        <w:t xml:space="preserve"> del subsidio otorgado.</w:t>
      </w:r>
    </w:p>
    <w:p w14:paraId="2C92EA7E" w14:textId="59108D42" w:rsidR="00380DDA" w:rsidRPr="000D6CAE" w:rsidRDefault="000D6CAE" w:rsidP="001F1E04">
      <w:pPr>
        <w:jc w:val="both"/>
        <w:rPr>
          <w:rFonts w:ascii="Gill Sans MT" w:hAnsi="Gill Sans MT"/>
        </w:rPr>
      </w:pPr>
      <w:r>
        <w:rPr>
          <w:rFonts w:ascii="Gill Sans MT" w:hAnsi="Gill Sans MT"/>
          <w:b/>
          <w:bCs/>
        </w:rPr>
        <w:t xml:space="preserve">Parágrafo 2. </w:t>
      </w:r>
      <w:r w:rsidR="00390110" w:rsidRPr="00390110">
        <w:rPr>
          <w:rFonts w:ascii="Gill Sans MT" w:hAnsi="Gill Sans MT"/>
        </w:rPr>
        <w:t>En cualquier caso,</w:t>
      </w:r>
      <w:r w:rsidR="00390110">
        <w:rPr>
          <w:rFonts w:ascii="Gill Sans MT" w:hAnsi="Gill Sans MT"/>
          <w:b/>
          <w:bCs/>
        </w:rPr>
        <w:t xml:space="preserve"> </w:t>
      </w:r>
      <w:r w:rsidR="00390110">
        <w:rPr>
          <w:rFonts w:ascii="Gill Sans MT" w:hAnsi="Gill Sans MT"/>
        </w:rPr>
        <w:t>e</w:t>
      </w:r>
      <w:r w:rsidR="00B4623F" w:rsidRPr="000D6CAE">
        <w:rPr>
          <w:rFonts w:ascii="Gill Sans MT" w:hAnsi="Gill Sans MT"/>
        </w:rPr>
        <w:t>l colaborador</w:t>
      </w:r>
      <w:r w:rsidR="00390110">
        <w:rPr>
          <w:rFonts w:ascii="Gill Sans MT" w:hAnsi="Gill Sans MT"/>
        </w:rPr>
        <w:t xml:space="preserve"> beneficiario tendrá el deber de firmar </w:t>
      </w:r>
      <w:r w:rsidR="00B4623F" w:rsidRPr="000D6CAE">
        <w:rPr>
          <w:rFonts w:ascii="Gill Sans MT" w:hAnsi="Gill Sans MT"/>
        </w:rPr>
        <w:t>un pagaré en el que se autorice al empleador a descontar la suma de dinero aprobada como subsidio de su liquidación</w:t>
      </w:r>
      <w:r w:rsidR="00390110">
        <w:rPr>
          <w:rFonts w:ascii="Gill Sans MT" w:hAnsi="Gill Sans MT"/>
        </w:rPr>
        <w:t>, ante la eventual declaratoria de pérdida y restitución del subsidio otorgado</w:t>
      </w:r>
      <w:r w:rsidR="00B4623F" w:rsidRPr="000D6CAE">
        <w:rPr>
          <w:rFonts w:ascii="Gill Sans MT" w:hAnsi="Gill Sans MT"/>
        </w:rPr>
        <w:t xml:space="preserve">. En el evento que el valor de la liquidación sea insuficiente para cubrir la suma correspondiente al subsidio, éste deberá ser pagado al empleador con sus propios fondos según las condiciones previstas en dicho pagaré. </w:t>
      </w:r>
      <w:r w:rsidR="000A68D2" w:rsidRPr="000D6CAE">
        <w:rPr>
          <w:rFonts w:ascii="Gill Sans MT" w:hAnsi="Gill Sans MT"/>
        </w:rPr>
        <w:t>El colaborador autoriza al empleador para instaurar todas las acciones judiciales o extrajudiciales tendientes a la recuperación efectiva de dichos recursos.</w:t>
      </w:r>
    </w:p>
    <w:p w14:paraId="1B3ABF30" w14:textId="77777777" w:rsidR="00380DDA" w:rsidRPr="000D6CAE" w:rsidRDefault="000D6CAE" w:rsidP="001F1E04">
      <w:pPr>
        <w:jc w:val="both"/>
        <w:rPr>
          <w:rFonts w:ascii="Gill Sans MT" w:hAnsi="Gill Sans MT"/>
        </w:rPr>
      </w:pPr>
      <w:r>
        <w:rPr>
          <w:rFonts w:ascii="Gill Sans MT" w:hAnsi="Gill Sans MT"/>
          <w:b/>
          <w:bCs/>
        </w:rPr>
        <w:t xml:space="preserve">Parágrafo </w:t>
      </w:r>
      <w:r w:rsidR="00390110">
        <w:rPr>
          <w:rFonts w:ascii="Gill Sans MT" w:hAnsi="Gill Sans MT"/>
          <w:b/>
          <w:bCs/>
        </w:rPr>
        <w:t>3</w:t>
      </w:r>
      <w:r>
        <w:rPr>
          <w:rFonts w:ascii="Gill Sans MT" w:hAnsi="Gill Sans MT"/>
          <w:b/>
          <w:bCs/>
        </w:rPr>
        <w:t xml:space="preserve">. </w:t>
      </w:r>
      <w:r w:rsidR="008C5AB9" w:rsidRPr="000D6CAE">
        <w:rPr>
          <w:rFonts w:ascii="Gill Sans MT" w:hAnsi="Gill Sans MT"/>
        </w:rPr>
        <w:t xml:space="preserve">En cualquiera de los casos señalados en este artículo, ninguno de los </w:t>
      </w:r>
      <w:r w:rsidR="00380DDA" w:rsidRPr="000D6CAE">
        <w:rPr>
          <w:rFonts w:ascii="Gill Sans MT" w:hAnsi="Gill Sans MT"/>
        </w:rPr>
        <w:t>colaboradores po</w:t>
      </w:r>
      <w:r w:rsidR="008C5AB9" w:rsidRPr="000D6CAE">
        <w:rPr>
          <w:rFonts w:ascii="Gill Sans MT" w:hAnsi="Gill Sans MT"/>
        </w:rPr>
        <w:t xml:space="preserve">drá solicitar de nuevo </w:t>
      </w:r>
      <w:r w:rsidR="00380DDA" w:rsidRPr="000D6CAE">
        <w:rPr>
          <w:rFonts w:ascii="Gill Sans MT" w:hAnsi="Gill Sans MT"/>
        </w:rPr>
        <w:t>el</w:t>
      </w:r>
      <w:r w:rsidR="008C5AB9" w:rsidRPr="000D6CAE">
        <w:rPr>
          <w:rFonts w:ascii="Gill Sans MT" w:hAnsi="Gill Sans MT"/>
        </w:rPr>
        <w:t xml:space="preserve"> subsidio durante un término de </w:t>
      </w:r>
      <w:r w:rsidR="00380DDA" w:rsidRPr="000D6CAE">
        <w:rPr>
          <w:rFonts w:ascii="Gill Sans MT" w:hAnsi="Gill Sans MT"/>
        </w:rPr>
        <w:t>cinco</w:t>
      </w:r>
      <w:r w:rsidR="008C5AB9" w:rsidRPr="000D6CAE">
        <w:rPr>
          <w:rFonts w:ascii="Gill Sans MT" w:hAnsi="Gill Sans MT"/>
        </w:rPr>
        <w:t xml:space="preserve"> (</w:t>
      </w:r>
      <w:r w:rsidR="00380DDA" w:rsidRPr="000D6CAE">
        <w:rPr>
          <w:rFonts w:ascii="Gill Sans MT" w:hAnsi="Gill Sans MT"/>
        </w:rPr>
        <w:t>05</w:t>
      </w:r>
      <w:r w:rsidR="008C5AB9" w:rsidRPr="000D6CAE">
        <w:rPr>
          <w:rFonts w:ascii="Gill Sans MT" w:hAnsi="Gill Sans MT"/>
        </w:rPr>
        <w:t>) años</w:t>
      </w:r>
      <w:r w:rsidR="00F622A9" w:rsidRPr="000D6CAE">
        <w:rPr>
          <w:rFonts w:ascii="Gill Sans MT" w:hAnsi="Gill Sans MT"/>
        </w:rPr>
        <w:t xml:space="preserve"> </w:t>
      </w:r>
      <w:r>
        <w:rPr>
          <w:rFonts w:ascii="Gill Sans MT" w:hAnsi="Gill Sans MT"/>
        </w:rPr>
        <w:t>de</w:t>
      </w:r>
      <w:r w:rsidR="00F622A9" w:rsidRPr="000D6CAE">
        <w:rPr>
          <w:rFonts w:ascii="Gill Sans MT" w:hAnsi="Gill Sans MT"/>
        </w:rPr>
        <w:t xml:space="preserve"> penalidad</w:t>
      </w:r>
      <w:r>
        <w:rPr>
          <w:rFonts w:ascii="Gill Sans MT" w:hAnsi="Gill Sans MT"/>
        </w:rPr>
        <w:t>,</w:t>
      </w:r>
      <w:r w:rsidR="00380DDA" w:rsidRPr="000D6CAE">
        <w:rPr>
          <w:rFonts w:ascii="Gill Sans MT" w:hAnsi="Gill Sans MT"/>
        </w:rPr>
        <w:t xml:space="preserve"> contados a partir de la </w:t>
      </w:r>
      <w:r w:rsidR="00F622A9" w:rsidRPr="000D6CAE">
        <w:rPr>
          <w:rFonts w:ascii="Gill Sans MT" w:hAnsi="Gill Sans MT"/>
        </w:rPr>
        <w:t xml:space="preserve">pérdida o </w:t>
      </w:r>
      <w:r w:rsidR="00380DDA" w:rsidRPr="000D6CAE">
        <w:rPr>
          <w:rFonts w:ascii="Gill Sans MT" w:hAnsi="Gill Sans MT"/>
        </w:rPr>
        <w:t>revocatoria del beneficio</w:t>
      </w:r>
      <w:r w:rsidR="008C5AB9" w:rsidRPr="000D6CAE">
        <w:rPr>
          <w:rFonts w:ascii="Gill Sans MT" w:hAnsi="Gill Sans MT"/>
        </w:rPr>
        <w:t>.</w:t>
      </w:r>
    </w:p>
    <w:p w14:paraId="37C55EFE" w14:textId="77777777" w:rsidR="008C5AB9" w:rsidRPr="00390110" w:rsidRDefault="00380DDA" w:rsidP="001F1E04">
      <w:pPr>
        <w:jc w:val="both"/>
        <w:rPr>
          <w:rFonts w:ascii="Gill Sans MT" w:hAnsi="Gill Sans MT"/>
          <w:b/>
          <w:bCs/>
        </w:rPr>
      </w:pPr>
      <w:r w:rsidRPr="00390110">
        <w:rPr>
          <w:rFonts w:ascii="Gill Sans MT" w:hAnsi="Gill Sans MT"/>
          <w:b/>
          <w:bCs/>
        </w:rPr>
        <w:t>Obligaciones del colaborador</w:t>
      </w:r>
      <w:r w:rsidR="00390110">
        <w:rPr>
          <w:rFonts w:ascii="Gill Sans MT" w:hAnsi="Gill Sans MT"/>
          <w:b/>
          <w:bCs/>
        </w:rPr>
        <w:t xml:space="preserve"> beneficiario</w:t>
      </w:r>
    </w:p>
    <w:p w14:paraId="29DA05D9" w14:textId="77777777" w:rsidR="00380DDA" w:rsidRPr="00390110" w:rsidRDefault="00380DDA" w:rsidP="001F1E04">
      <w:pPr>
        <w:pStyle w:val="Prrafodelista"/>
        <w:numPr>
          <w:ilvl w:val="0"/>
          <w:numId w:val="6"/>
        </w:numPr>
        <w:jc w:val="both"/>
        <w:rPr>
          <w:rFonts w:ascii="Gill Sans MT" w:hAnsi="Gill Sans MT"/>
        </w:rPr>
      </w:pPr>
      <w:r w:rsidRPr="00390110">
        <w:rPr>
          <w:rFonts w:ascii="Gill Sans MT" w:hAnsi="Gill Sans MT"/>
        </w:rPr>
        <w:t>Abstenerse de destinar el subsidio para propósitos distintos a la adquisición, mejora o construcción de vivienda propia o familiar.</w:t>
      </w:r>
    </w:p>
    <w:p w14:paraId="2C1F2BED" w14:textId="77777777" w:rsidR="008C5AB9" w:rsidRPr="00390110" w:rsidRDefault="008C5AB9" w:rsidP="001F1E04">
      <w:pPr>
        <w:pStyle w:val="Prrafodelista"/>
        <w:numPr>
          <w:ilvl w:val="0"/>
          <w:numId w:val="6"/>
        </w:numPr>
        <w:jc w:val="both"/>
        <w:rPr>
          <w:rFonts w:ascii="Gill Sans MT" w:hAnsi="Gill Sans MT"/>
        </w:rPr>
      </w:pPr>
      <w:r w:rsidRPr="00390110">
        <w:rPr>
          <w:rFonts w:ascii="Gill Sans MT" w:hAnsi="Gill Sans MT"/>
        </w:rPr>
        <w:t xml:space="preserve">Abstenerse de destinar </w:t>
      </w:r>
      <w:r w:rsidR="00380DDA" w:rsidRPr="00390110">
        <w:rPr>
          <w:rFonts w:ascii="Gill Sans MT" w:hAnsi="Gill Sans MT"/>
        </w:rPr>
        <w:t>el subsidio</w:t>
      </w:r>
      <w:r w:rsidRPr="00390110">
        <w:rPr>
          <w:rFonts w:ascii="Gill Sans MT" w:hAnsi="Gill Sans MT"/>
        </w:rPr>
        <w:t xml:space="preserve"> para la comisión de actividades ilícitas.</w:t>
      </w:r>
    </w:p>
    <w:p w14:paraId="42E4F19F" w14:textId="77777777" w:rsidR="00F622A9" w:rsidRPr="00390110" w:rsidRDefault="00F622A9" w:rsidP="001F1E04">
      <w:pPr>
        <w:pStyle w:val="Prrafodelista"/>
        <w:numPr>
          <w:ilvl w:val="0"/>
          <w:numId w:val="6"/>
        </w:numPr>
        <w:jc w:val="both"/>
        <w:rPr>
          <w:rFonts w:ascii="Gill Sans MT" w:hAnsi="Gill Sans MT"/>
        </w:rPr>
      </w:pPr>
      <w:r w:rsidRPr="00390110">
        <w:rPr>
          <w:rFonts w:ascii="Gill Sans MT" w:hAnsi="Gill Sans MT"/>
        </w:rPr>
        <w:t>Firmar el pagaré</w:t>
      </w:r>
      <w:r w:rsidR="00390110">
        <w:rPr>
          <w:rFonts w:ascii="Gill Sans MT" w:hAnsi="Gill Sans MT"/>
        </w:rPr>
        <w:t xml:space="preserve"> entregado por el empleador</w:t>
      </w:r>
    </w:p>
    <w:p w14:paraId="64164863" w14:textId="77777777" w:rsidR="00F622A9" w:rsidRDefault="00F622A9" w:rsidP="001F1E04">
      <w:pPr>
        <w:pStyle w:val="Prrafodelista"/>
        <w:numPr>
          <w:ilvl w:val="0"/>
          <w:numId w:val="6"/>
        </w:numPr>
        <w:jc w:val="both"/>
        <w:rPr>
          <w:rFonts w:ascii="Gill Sans MT" w:hAnsi="Gill Sans MT"/>
        </w:rPr>
      </w:pPr>
      <w:r w:rsidRPr="00390110">
        <w:rPr>
          <w:rFonts w:ascii="Gill Sans MT" w:hAnsi="Gill Sans MT"/>
        </w:rPr>
        <w:t xml:space="preserve">Entregar oportunamente la información que le sea solicitada tendiente a la verificación de la destinación del </w:t>
      </w:r>
      <w:r w:rsidR="00D211C0" w:rsidRPr="00390110">
        <w:rPr>
          <w:rFonts w:ascii="Gill Sans MT" w:hAnsi="Gill Sans MT"/>
        </w:rPr>
        <w:t>subsidio,</w:t>
      </w:r>
      <w:r w:rsidRPr="00390110">
        <w:rPr>
          <w:rFonts w:ascii="Gill Sans MT" w:hAnsi="Gill Sans MT"/>
        </w:rPr>
        <w:t xml:space="preserve"> así como su ejecución.</w:t>
      </w:r>
    </w:p>
    <w:p w14:paraId="45E3DFD2" w14:textId="77777777" w:rsidR="00390110" w:rsidRDefault="00390110" w:rsidP="001F1E04">
      <w:pPr>
        <w:pStyle w:val="Prrafodelista"/>
        <w:numPr>
          <w:ilvl w:val="0"/>
          <w:numId w:val="6"/>
        </w:numPr>
        <w:jc w:val="both"/>
        <w:rPr>
          <w:rFonts w:ascii="Gill Sans MT" w:hAnsi="Gill Sans MT"/>
        </w:rPr>
      </w:pPr>
      <w:r>
        <w:rPr>
          <w:rFonts w:ascii="Gill Sans MT" w:hAnsi="Gill Sans MT"/>
        </w:rPr>
        <w:t>Facilitar y atender oportunamente las visitas programadas por el Comité Evaluador para la verificación y/o entrega de soportes requeridos para la asignación del subsidio.</w:t>
      </w:r>
    </w:p>
    <w:p w14:paraId="50ECA802" w14:textId="6C0E92A3" w:rsidR="00E92B5B" w:rsidRPr="00605AD7" w:rsidRDefault="00E92B5B" w:rsidP="001F1E04">
      <w:pPr>
        <w:pStyle w:val="Prrafodelista"/>
        <w:numPr>
          <w:ilvl w:val="0"/>
          <w:numId w:val="6"/>
        </w:numPr>
        <w:jc w:val="both"/>
        <w:rPr>
          <w:rFonts w:ascii="Gill Sans MT" w:hAnsi="Gill Sans MT"/>
        </w:rPr>
      </w:pPr>
      <w:r w:rsidRPr="00605AD7">
        <w:rPr>
          <w:rFonts w:ascii="Gill Sans MT" w:hAnsi="Gill Sans MT"/>
        </w:rPr>
        <w:t xml:space="preserve">Firmar documento de indemnidad con el Centro Comercial y sus directivas </w:t>
      </w:r>
    </w:p>
    <w:p w14:paraId="520E5DAB" w14:textId="77777777" w:rsidR="00F622A9" w:rsidRPr="00B25F0E" w:rsidRDefault="00F622A9" w:rsidP="001F1E04">
      <w:pPr>
        <w:jc w:val="both"/>
        <w:rPr>
          <w:rFonts w:ascii="Gill Sans MT" w:hAnsi="Gill Sans MT"/>
          <w:b/>
          <w:bCs/>
        </w:rPr>
      </w:pPr>
      <w:r w:rsidRPr="00B25F0E">
        <w:rPr>
          <w:rFonts w:ascii="Gill Sans MT" w:hAnsi="Gill Sans MT"/>
          <w:b/>
          <w:bCs/>
        </w:rPr>
        <w:t>Obligación del empleador</w:t>
      </w:r>
    </w:p>
    <w:p w14:paraId="0C2C55EC" w14:textId="67998FE6" w:rsidR="00F622A9" w:rsidRPr="00B23EDF" w:rsidRDefault="00F622A9" w:rsidP="001F1E04">
      <w:pPr>
        <w:jc w:val="both"/>
        <w:rPr>
          <w:rFonts w:ascii="Gill Sans MT" w:hAnsi="Gill Sans MT"/>
        </w:rPr>
      </w:pPr>
      <w:r w:rsidRPr="00B23EDF">
        <w:rPr>
          <w:rFonts w:ascii="Gill Sans MT" w:hAnsi="Gill Sans MT"/>
        </w:rPr>
        <w:t>Entregar y desembolsar el subsidio a la tarjeta de beneficios</w:t>
      </w:r>
      <w:r w:rsidR="0066780B">
        <w:rPr>
          <w:rFonts w:ascii="Gill Sans MT" w:hAnsi="Gill Sans MT"/>
        </w:rPr>
        <w:t xml:space="preserve"> del colaborador cuando este cumpla con los requisitos establecidos.</w:t>
      </w:r>
    </w:p>
    <w:p w14:paraId="1BE8E852" w14:textId="77777777" w:rsidR="00380DDA" w:rsidRPr="00B25F0E" w:rsidRDefault="00380DDA" w:rsidP="001F1E04">
      <w:pPr>
        <w:jc w:val="both"/>
        <w:rPr>
          <w:rFonts w:ascii="Gill Sans MT" w:hAnsi="Gill Sans MT"/>
          <w:b/>
          <w:bCs/>
        </w:rPr>
      </w:pPr>
      <w:r w:rsidRPr="00B25F0E">
        <w:rPr>
          <w:rFonts w:ascii="Gill Sans MT" w:hAnsi="Gill Sans MT"/>
          <w:b/>
          <w:bCs/>
        </w:rPr>
        <w:t>Procedimiento</w:t>
      </w:r>
    </w:p>
    <w:p w14:paraId="5125645C" w14:textId="77777777" w:rsidR="00380DDA" w:rsidRPr="00B23EDF" w:rsidRDefault="00380DDA" w:rsidP="001F1E04">
      <w:pPr>
        <w:pStyle w:val="Prrafodelista"/>
        <w:numPr>
          <w:ilvl w:val="0"/>
          <w:numId w:val="2"/>
        </w:numPr>
        <w:jc w:val="both"/>
        <w:rPr>
          <w:rFonts w:ascii="Gill Sans MT" w:hAnsi="Gill Sans MT"/>
        </w:rPr>
      </w:pPr>
      <w:r w:rsidRPr="00B23EDF">
        <w:rPr>
          <w:rFonts w:ascii="Gill Sans MT" w:hAnsi="Gill Sans MT"/>
        </w:rPr>
        <w:t>Postulación</w:t>
      </w:r>
    </w:p>
    <w:p w14:paraId="2287FDB5" w14:textId="77777777" w:rsidR="00380DDA" w:rsidRPr="00B23EDF" w:rsidRDefault="00380DDA" w:rsidP="001F1E04">
      <w:pPr>
        <w:pStyle w:val="Prrafodelista"/>
        <w:numPr>
          <w:ilvl w:val="0"/>
          <w:numId w:val="2"/>
        </w:numPr>
        <w:jc w:val="both"/>
        <w:rPr>
          <w:rFonts w:ascii="Gill Sans MT" w:hAnsi="Gill Sans MT"/>
        </w:rPr>
      </w:pPr>
      <w:r w:rsidRPr="00B23EDF">
        <w:rPr>
          <w:rFonts w:ascii="Gill Sans MT" w:hAnsi="Gill Sans MT"/>
        </w:rPr>
        <w:t>Entrega de documentación requerida</w:t>
      </w:r>
      <w:r w:rsidR="00B25F0E">
        <w:rPr>
          <w:rFonts w:ascii="Gill Sans MT" w:hAnsi="Gill Sans MT"/>
        </w:rPr>
        <w:t>, en los casos que aplique</w:t>
      </w:r>
    </w:p>
    <w:p w14:paraId="561CCBE3" w14:textId="77777777" w:rsidR="00F622A9" w:rsidRDefault="00B25F0E" w:rsidP="001F1E04">
      <w:pPr>
        <w:pStyle w:val="Prrafodelista"/>
        <w:numPr>
          <w:ilvl w:val="1"/>
          <w:numId w:val="2"/>
        </w:numPr>
        <w:jc w:val="both"/>
        <w:rPr>
          <w:rFonts w:ascii="Gill Sans MT" w:hAnsi="Gill Sans MT"/>
        </w:rPr>
      </w:pPr>
      <w:r>
        <w:rPr>
          <w:rFonts w:ascii="Gill Sans MT" w:hAnsi="Gill Sans MT"/>
        </w:rPr>
        <w:lastRenderedPageBreak/>
        <w:t>Certificado de libertad y tradición del inmueble</w:t>
      </w:r>
    </w:p>
    <w:p w14:paraId="29C6BA14" w14:textId="77777777" w:rsidR="00B25F0E" w:rsidRDefault="00B25F0E" w:rsidP="001F1E04">
      <w:pPr>
        <w:pStyle w:val="Prrafodelista"/>
        <w:numPr>
          <w:ilvl w:val="1"/>
          <w:numId w:val="2"/>
        </w:numPr>
        <w:jc w:val="both"/>
        <w:rPr>
          <w:rFonts w:ascii="Gill Sans MT" w:hAnsi="Gill Sans MT"/>
        </w:rPr>
      </w:pPr>
      <w:r>
        <w:rPr>
          <w:rFonts w:ascii="Gill Sans MT" w:hAnsi="Gill Sans MT"/>
        </w:rPr>
        <w:t>Cotización de reforma, adecuación o remodelación</w:t>
      </w:r>
    </w:p>
    <w:p w14:paraId="47DD5959" w14:textId="77777777" w:rsidR="00B25F0E" w:rsidRDefault="00B25F0E" w:rsidP="001F1E04">
      <w:pPr>
        <w:pStyle w:val="Prrafodelista"/>
        <w:numPr>
          <w:ilvl w:val="1"/>
          <w:numId w:val="2"/>
        </w:numPr>
        <w:jc w:val="both"/>
        <w:rPr>
          <w:rFonts w:ascii="Gill Sans MT" w:hAnsi="Gill Sans MT"/>
        </w:rPr>
      </w:pPr>
      <w:r>
        <w:rPr>
          <w:rFonts w:ascii="Gill Sans MT" w:hAnsi="Gill Sans MT"/>
        </w:rPr>
        <w:t>Plan de pagos del proyecto</w:t>
      </w:r>
    </w:p>
    <w:p w14:paraId="11B97B22" w14:textId="77777777" w:rsidR="00B25F0E" w:rsidRDefault="00B25F0E" w:rsidP="001F1E04">
      <w:pPr>
        <w:pStyle w:val="Prrafodelista"/>
        <w:numPr>
          <w:ilvl w:val="1"/>
          <w:numId w:val="2"/>
        </w:numPr>
        <w:jc w:val="both"/>
        <w:rPr>
          <w:rFonts w:ascii="Gill Sans MT" w:hAnsi="Gill Sans MT"/>
        </w:rPr>
      </w:pPr>
      <w:r>
        <w:rPr>
          <w:rFonts w:ascii="Gill Sans MT" w:hAnsi="Gill Sans MT"/>
        </w:rPr>
        <w:t>Contrato de promesa de compraventa</w:t>
      </w:r>
    </w:p>
    <w:p w14:paraId="26C5B024" w14:textId="08E07F62" w:rsidR="00DC5805" w:rsidRPr="00605AD7" w:rsidRDefault="00DC5805" w:rsidP="001F1E04">
      <w:pPr>
        <w:pStyle w:val="Prrafodelista"/>
        <w:numPr>
          <w:ilvl w:val="1"/>
          <w:numId w:val="2"/>
        </w:numPr>
        <w:jc w:val="both"/>
        <w:rPr>
          <w:rFonts w:ascii="Gill Sans MT" w:hAnsi="Gill Sans MT"/>
        </w:rPr>
      </w:pPr>
      <w:r w:rsidRPr="00605AD7">
        <w:rPr>
          <w:rFonts w:ascii="Gill Sans MT" w:hAnsi="Gill Sans MT"/>
        </w:rPr>
        <w:t>Documento que demuestre relación familiar (partida de matrimonio, declaración juramentada, entre otros)</w:t>
      </w:r>
    </w:p>
    <w:p w14:paraId="36C82B13" w14:textId="1F5BFB55" w:rsidR="00B25F0E" w:rsidRDefault="00B25F0E" w:rsidP="001F1E04">
      <w:pPr>
        <w:pStyle w:val="Prrafodelista"/>
        <w:numPr>
          <w:ilvl w:val="1"/>
          <w:numId w:val="2"/>
        </w:numPr>
        <w:jc w:val="both"/>
        <w:rPr>
          <w:rFonts w:ascii="Gill Sans MT" w:hAnsi="Gill Sans MT"/>
        </w:rPr>
      </w:pPr>
      <w:r w:rsidRPr="00B25F0E">
        <w:rPr>
          <w:rFonts w:ascii="Gill Sans MT" w:hAnsi="Gill Sans MT"/>
        </w:rPr>
        <w:t>Registro fotográfico</w:t>
      </w:r>
    </w:p>
    <w:p w14:paraId="3A0C9237" w14:textId="2A55AB53" w:rsidR="00DC5805" w:rsidRPr="00605AD7" w:rsidRDefault="00DC5805" w:rsidP="001F1E04">
      <w:pPr>
        <w:pStyle w:val="Prrafodelista"/>
        <w:numPr>
          <w:ilvl w:val="1"/>
          <w:numId w:val="2"/>
        </w:numPr>
        <w:jc w:val="both"/>
        <w:rPr>
          <w:rFonts w:ascii="Gill Sans MT" w:hAnsi="Gill Sans MT"/>
        </w:rPr>
      </w:pPr>
      <w:r w:rsidRPr="00605AD7">
        <w:rPr>
          <w:rFonts w:ascii="Gill Sans MT" w:hAnsi="Gill Sans MT"/>
        </w:rPr>
        <w:t>Tiempo estimado en la gestión del proyecto</w:t>
      </w:r>
    </w:p>
    <w:p w14:paraId="38293A4A" w14:textId="6232B118" w:rsidR="00BC0D94" w:rsidRDefault="00B25F0E" w:rsidP="001F1E04">
      <w:pPr>
        <w:ind w:left="426"/>
        <w:jc w:val="both"/>
        <w:rPr>
          <w:rFonts w:ascii="Gill Sans MT" w:hAnsi="Gill Sans MT"/>
        </w:rPr>
      </w:pPr>
      <w:r>
        <w:rPr>
          <w:rFonts w:ascii="Gill Sans MT" w:hAnsi="Gill Sans MT"/>
        </w:rPr>
        <w:t xml:space="preserve">Esta documentación deberá ser enviada al correo </w:t>
      </w:r>
      <w:hyperlink r:id="rId8" w:history="1">
        <w:r w:rsidR="000D636A" w:rsidRPr="00684CE4">
          <w:rPr>
            <w:rStyle w:val="Hipervnculo"/>
            <w:rFonts w:ascii="Gill Sans MT" w:hAnsi="Gill Sans MT"/>
          </w:rPr>
          <w:t>desarrollohumano@ccsantafemedellin.com</w:t>
        </w:r>
      </w:hyperlink>
      <w:r>
        <w:rPr>
          <w:rFonts w:ascii="Gill Sans MT" w:hAnsi="Gill Sans MT"/>
        </w:rPr>
        <w:t xml:space="preserve"> o también podrá ser entregada físicamente</w:t>
      </w:r>
      <w:r w:rsidR="00BC0D94">
        <w:rPr>
          <w:rFonts w:ascii="Gill Sans MT" w:hAnsi="Gill Sans MT"/>
        </w:rPr>
        <w:t xml:space="preserve"> en las oficinas del proceso de Dirección de Desarrollo Humano y Gestión Organizacional.</w:t>
      </w:r>
    </w:p>
    <w:p w14:paraId="20AE002D" w14:textId="77777777" w:rsidR="00380DDA" w:rsidRPr="00B23EDF" w:rsidRDefault="00380DDA" w:rsidP="001F1E04">
      <w:pPr>
        <w:pStyle w:val="Prrafodelista"/>
        <w:numPr>
          <w:ilvl w:val="0"/>
          <w:numId w:val="2"/>
        </w:numPr>
        <w:jc w:val="both"/>
        <w:rPr>
          <w:rFonts w:ascii="Gill Sans MT" w:hAnsi="Gill Sans MT"/>
        </w:rPr>
      </w:pPr>
      <w:r w:rsidRPr="00B23EDF">
        <w:rPr>
          <w:rFonts w:ascii="Gill Sans MT" w:hAnsi="Gill Sans MT"/>
        </w:rPr>
        <w:t>Visita domiciliaria para verificación de condiciones</w:t>
      </w:r>
      <w:r w:rsidR="00BC0D94">
        <w:rPr>
          <w:rFonts w:ascii="Gill Sans MT" w:hAnsi="Gill Sans MT"/>
        </w:rPr>
        <w:t>. Esta visita será efectuada por la Dirección de Desarrollo Humano y el Coordinador de Infraestructura y Adecuaciones.</w:t>
      </w:r>
    </w:p>
    <w:p w14:paraId="4E498947" w14:textId="77777777" w:rsidR="00380DDA" w:rsidRPr="00B23EDF" w:rsidRDefault="00380DDA" w:rsidP="001F1E04">
      <w:pPr>
        <w:pStyle w:val="Prrafodelista"/>
        <w:numPr>
          <w:ilvl w:val="0"/>
          <w:numId w:val="2"/>
        </w:numPr>
        <w:jc w:val="both"/>
        <w:rPr>
          <w:rFonts w:ascii="Gill Sans MT" w:hAnsi="Gill Sans MT"/>
        </w:rPr>
      </w:pPr>
      <w:r w:rsidRPr="00B23EDF">
        <w:rPr>
          <w:rFonts w:ascii="Gill Sans MT" w:hAnsi="Gill Sans MT"/>
        </w:rPr>
        <w:t>Reunión del comité evaluador</w:t>
      </w:r>
      <w:r w:rsidR="00BC0D94">
        <w:rPr>
          <w:rFonts w:ascii="Gill Sans MT" w:hAnsi="Gill Sans MT"/>
        </w:rPr>
        <w:t>, la cual se llevará a cabo durante el primer trimestre del año y luego, trimestralmente para verificación y seguimiento de la estrategia.</w:t>
      </w:r>
    </w:p>
    <w:p w14:paraId="762434D8" w14:textId="77777777" w:rsidR="00380DDA" w:rsidRPr="00B23EDF" w:rsidRDefault="00380DDA" w:rsidP="001F1E04">
      <w:pPr>
        <w:pStyle w:val="Prrafodelista"/>
        <w:numPr>
          <w:ilvl w:val="0"/>
          <w:numId w:val="2"/>
        </w:numPr>
        <w:jc w:val="both"/>
        <w:rPr>
          <w:rFonts w:ascii="Gill Sans MT" w:hAnsi="Gill Sans MT"/>
        </w:rPr>
      </w:pPr>
      <w:r w:rsidRPr="00B23EDF">
        <w:rPr>
          <w:rFonts w:ascii="Gill Sans MT" w:hAnsi="Gill Sans MT"/>
        </w:rPr>
        <w:t>Acta de aprobación de</w:t>
      </w:r>
      <w:r w:rsidR="00861F2F" w:rsidRPr="00B23EDF">
        <w:rPr>
          <w:rFonts w:ascii="Gill Sans MT" w:hAnsi="Gill Sans MT"/>
        </w:rPr>
        <w:t>l subsidio</w:t>
      </w:r>
      <w:r w:rsidR="00926374" w:rsidRPr="00B23EDF">
        <w:rPr>
          <w:rFonts w:ascii="Gill Sans MT" w:hAnsi="Gill Sans MT"/>
        </w:rPr>
        <w:t xml:space="preserve"> y legalización</w:t>
      </w:r>
      <w:r w:rsidR="00BC0D94">
        <w:rPr>
          <w:rFonts w:ascii="Gill Sans MT" w:hAnsi="Gill Sans MT"/>
        </w:rPr>
        <w:t>.</w:t>
      </w:r>
    </w:p>
    <w:p w14:paraId="660C2A51" w14:textId="2CBE760C" w:rsidR="00861F2F" w:rsidRPr="00B23EDF" w:rsidRDefault="00861F2F" w:rsidP="001F1E04">
      <w:pPr>
        <w:pStyle w:val="Prrafodelista"/>
        <w:numPr>
          <w:ilvl w:val="0"/>
          <w:numId w:val="2"/>
        </w:numPr>
        <w:jc w:val="both"/>
        <w:rPr>
          <w:rFonts w:ascii="Gill Sans MT" w:hAnsi="Gill Sans MT"/>
        </w:rPr>
      </w:pPr>
      <w:r w:rsidRPr="00B23EDF">
        <w:rPr>
          <w:rFonts w:ascii="Gill Sans MT" w:hAnsi="Gill Sans MT"/>
        </w:rPr>
        <w:t xml:space="preserve">Desembolso del </w:t>
      </w:r>
      <w:r w:rsidR="00926374" w:rsidRPr="00B23EDF">
        <w:rPr>
          <w:rFonts w:ascii="Gill Sans MT" w:hAnsi="Gill Sans MT"/>
        </w:rPr>
        <w:t>subsidio</w:t>
      </w:r>
      <w:r w:rsidRPr="00B23EDF">
        <w:rPr>
          <w:rFonts w:ascii="Gill Sans MT" w:hAnsi="Gill Sans MT"/>
        </w:rPr>
        <w:t xml:space="preserve"> (en el momento en que el colaborador solicite, siempre y cuando </w:t>
      </w:r>
      <w:r w:rsidR="000D636A">
        <w:rPr>
          <w:rFonts w:ascii="Gill Sans MT" w:hAnsi="Gill Sans MT"/>
        </w:rPr>
        <w:t xml:space="preserve">cumpla con los requisitos establecidos y </w:t>
      </w:r>
      <w:r w:rsidRPr="00B23EDF">
        <w:rPr>
          <w:rFonts w:ascii="Gill Sans MT" w:hAnsi="Gill Sans MT"/>
        </w:rPr>
        <w:t>no se haya vencido la vigencia correspondiente).</w:t>
      </w:r>
    </w:p>
    <w:p w14:paraId="7BC05C55" w14:textId="6F8A2823" w:rsidR="00861F2F" w:rsidRPr="00B23EDF" w:rsidRDefault="00861F2F" w:rsidP="001F1E04">
      <w:pPr>
        <w:pStyle w:val="Prrafodelista"/>
        <w:numPr>
          <w:ilvl w:val="0"/>
          <w:numId w:val="2"/>
        </w:numPr>
        <w:jc w:val="both"/>
        <w:rPr>
          <w:rFonts w:ascii="Gill Sans MT" w:hAnsi="Gill Sans MT"/>
        </w:rPr>
      </w:pPr>
      <w:r w:rsidRPr="00B23EDF">
        <w:rPr>
          <w:rFonts w:ascii="Gill Sans MT" w:hAnsi="Gill Sans MT"/>
        </w:rPr>
        <w:t xml:space="preserve">Segunda visita </w:t>
      </w:r>
      <w:r w:rsidR="00F97F2B" w:rsidRPr="00B23EDF">
        <w:rPr>
          <w:rFonts w:ascii="Gill Sans MT" w:hAnsi="Gill Sans MT"/>
        </w:rPr>
        <w:t>de verificación o entrega de soportes de destinación del subsidio cuando se trate de compra de vivienda, proceso que se llevará a cabo dentro de los treinta (30) días</w:t>
      </w:r>
      <w:r w:rsidR="000D636A">
        <w:rPr>
          <w:rFonts w:ascii="Gill Sans MT" w:hAnsi="Gill Sans MT"/>
        </w:rPr>
        <w:t xml:space="preserve"> calendario</w:t>
      </w:r>
      <w:r w:rsidR="00F97F2B" w:rsidRPr="00B23EDF">
        <w:rPr>
          <w:rFonts w:ascii="Gill Sans MT" w:hAnsi="Gill Sans MT"/>
        </w:rPr>
        <w:t xml:space="preserve"> siguientes al desembolso del subsidio.</w:t>
      </w:r>
      <w:r w:rsidR="00BC0D94">
        <w:rPr>
          <w:rFonts w:ascii="Gill Sans MT" w:hAnsi="Gill Sans MT"/>
        </w:rPr>
        <w:t xml:space="preserve"> Al igual que la primera visita, esta será llevada a cabo por</w:t>
      </w:r>
      <w:r w:rsidR="00BC0D94" w:rsidRPr="00BC0D94">
        <w:t xml:space="preserve"> </w:t>
      </w:r>
      <w:r w:rsidR="00BC0D94" w:rsidRPr="00BC0D94">
        <w:rPr>
          <w:rFonts w:ascii="Gill Sans MT" w:hAnsi="Gill Sans MT"/>
        </w:rPr>
        <w:t>la Dirección de Desarrollo Humano y el Coordinador de Infraestructura y Adecuaciones.</w:t>
      </w:r>
    </w:p>
    <w:p w14:paraId="1DA33333" w14:textId="77777777" w:rsidR="00861F2F" w:rsidRPr="00B23EDF" w:rsidRDefault="00861F2F" w:rsidP="001F1E04">
      <w:pPr>
        <w:pStyle w:val="Prrafodelista"/>
        <w:numPr>
          <w:ilvl w:val="0"/>
          <w:numId w:val="2"/>
        </w:numPr>
        <w:jc w:val="both"/>
        <w:rPr>
          <w:rFonts w:ascii="Gill Sans MT" w:hAnsi="Gill Sans MT"/>
        </w:rPr>
      </w:pPr>
      <w:r w:rsidRPr="00B23EDF">
        <w:rPr>
          <w:rFonts w:ascii="Gill Sans MT" w:hAnsi="Gill Sans MT"/>
        </w:rPr>
        <w:t>Acta de cierre</w:t>
      </w:r>
      <w:r w:rsidR="00BC0D94">
        <w:rPr>
          <w:rFonts w:ascii="Gill Sans MT" w:hAnsi="Gill Sans MT"/>
        </w:rPr>
        <w:t>.</w:t>
      </w:r>
    </w:p>
    <w:p w14:paraId="18EFEAFF" w14:textId="77777777" w:rsidR="008C5AB9" w:rsidRDefault="00BC0D94" w:rsidP="001F1E04">
      <w:pPr>
        <w:jc w:val="both"/>
        <w:rPr>
          <w:rFonts w:ascii="Gill Sans MT" w:hAnsi="Gill Sans MT"/>
          <w:b/>
          <w:bCs/>
        </w:rPr>
      </w:pPr>
      <w:r>
        <w:rPr>
          <w:rFonts w:ascii="Gill Sans MT" w:hAnsi="Gill Sans MT"/>
          <w:b/>
          <w:bCs/>
        </w:rPr>
        <w:t>Definiciones:</w:t>
      </w:r>
    </w:p>
    <w:p w14:paraId="4716E658" w14:textId="77777777" w:rsidR="003F0392" w:rsidRPr="003F0392" w:rsidRDefault="003F0392" w:rsidP="001F1E04">
      <w:pPr>
        <w:jc w:val="both"/>
        <w:rPr>
          <w:rFonts w:ascii="Gill Sans MT" w:hAnsi="Gill Sans MT"/>
        </w:rPr>
      </w:pPr>
      <w:r>
        <w:rPr>
          <w:rFonts w:ascii="Gill Sans MT" w:hAnsi="Gill Sans MT"/>
          <w:b/>
          <w:bCs/>
        </w:rPr>
        <w:t xml:space="preserve">Vivienda propia: </w:t>
      </w:r>
      <w:r>
        <w:rPr>
          <w:rFonts w:ascii="Gill Sans MT" w:hAnsi="Gill Sans MT"/>
        </w:rPr>
        <w:t>es</w:t>
      </w:r>
      <w:r w:rsidRPr="003F0392">
        <w:rPr>
          <w:rFonts w:ascii="Gill Sans MT" w:hAnsi="Gill Sans MT"/>
        </w:rPr>
        <w:t xml:space="preserve"> la vivienda ocupada por el dueño de la edificación y del terreno, o sólo de la edificación. La vivienda construida con recursos propios, las construidas mediante préstamos hipotecarios ya cancelados o las adquiridas a través de otros medios.</w:t>
      </w:r>
    </w:p>
    <w:p w14:paraId="548F902A" w14:textId="5030BE30" w:rsidR="00BC0D94" w:rsidRPr="00E10EAA" w:rsidRDefault="00BC0D94" w:rsidP="001F1E04">
      <w:pPr>
        <w:jc w:val="both"/>
        <w:rPr>
          <w:rFonts w:ascii="Gill Sans MT" w:hAnsi="Gill Sans MT"/>
        </w:rPr>
      </w:pPr>
      <w:r>
        <w:rPr>
          <w:rFonts w:ascii="Gill Sans MT" w:hAnsi="Gill Sans MT"/>
          <w:b/>
          <w:bCs/>
        </w:rPr>
        <w:t xml:space="preserve">Vivienda familiar: </w:t>
      </w:r>
      <w:r w:rsidRPr="00BC0D94">
        <w:rPr>
          <w:rFonts w:ascii="Gill Sans MT" w:hAnsi="Gill Sans MT"/>
        </w:rPr>
        <w:t>e</w:t>
      </w:r>
      <w:r>
        <w:rPr>
          <w:rFonts w:ascii="Gill Sans MT" w:hAnsi="Gill Sans MT"/>
        </w:rPr>
        <w:t>s e</w:t>
      </w:r>
      <w:r w:rsidRPr="00BC0D94">
        <w:rPr>
          <w:rFonts w:ascii="Gill Sans MT" w:hAnsi="Gill Sans MT"/>
        </w:rPr>
        <w:t xml:space="preserve">l </w:t>
      </w:r>
      <w:r>
        <w:rPr>
          <w:rFonts w:ascii="Gill Sans MT" w:hAnsi="Gill Sans MT"/>
        </w:rPr>
        <w:t>espacio, destinado a ser morada o domicilio,</w:t>
      </w:r>
      <w:r w:rsidRPr="00BC0D94">
        <w:rPr>
          <w:rFonts w:ascii="Gill Sans MT" w:hAnsi="Gill Sans MT"/>
        </w:rPr>
        <w:t xml:space="preserve"> </w:t>
      </w:r>
      <w:r w:rsidR="000D636A">
        <w:rPr>
          <w:rFonts w:ascii="Gill Sans MT" w:hAnsi="Gill Sans MT"/>
        </w:rPr>
        <w:t xml:space="preserve">propiedad de cualquier miembro de la familia con quien vive y </w:t>
      </w:r>
      <w:r w:rsidRPr="00BC0D94">
        <w:rPr>
          <w:rFonts w:ascii="Gill Sans MT" w:hAnsi="Gill Sans MT"/>
        </w:rPr>
        <w:t>donde se asienta y desarroll</w:t>
      </w:r>
      <w:r w:rsidR="000D636A">
        <w:rPr>
          <w:rFonts w:ascii="Gill Sans MT" w:hAnsi="Gill Sans MT"/>
        </w:rPr>
        <w:t>a el colaborador</w:t>
      </w:r>
      <w:r w:rsidRPr="00BC0D94">
        <w:rPr>
          <w:rFonts w:ascii="Gill Sans MT" w:hAnsi="Gill Sans MT"/>
        </w:rPr>
        <w:t>, como refugio elemental que sirve a la satisfacción de sus necesidades primarias (descanso, aseo, alimentación, vestido, etc.)</w:t>
      </w:r>
      <w:r>
        <w:rPr>
          <w:rFonts w:ascii="Gill Sans MT" w:hAnsi="Gill Sans MT"/>
        </w:rPr>
        <w:t>,</w:t>
      </w:r>
      <w:r w:rsidRPr="00BC0D94">
        <w:rPr>
          <w:rFonts w:ascii="Gill Sans MT" w:hAnsi="Gill Sans MT"/>
        </w:rPr>
        <w:t xml:space="preserve"> y protección de su intimidad (privacidad), al tiempo que </w:t>
      </w:r>
      <w:r>
        <w:rPr>
          <w:rFonts w:ascii="Gill Sans MT" w:hAnsi="Gill Sans MT"/>
        </w:rPr>
        <w:t xml:space="preserve">se comparten responsabilidades domésticas y de convivencia, con voluntad de </w:t>
      </w:r>
      <w:r w:rsidRPr="000D636A">
        <w:rPr>
          <w:rFonts w:ascii="Gill Sans MT" w:hAnsi="Gill Sans MT"/>
        </w:rPr>
        <w:t>permanencia</w:t>
      </w:r>
      <w:r w:rsidR="000D636A">
        <w:rPr>
          <w:rFonts w:ascii="Gill Sans MT" w:hAnsi="Gill Sans MT"/>
        </w:rPr>
        <w:t>.</w:t>
      </w:r>
      <w:r w:rsidR="00E10EAA" w:rsidRPr="000D636A">
        <w:rPr>
          <w:rFonts w:ascii="Gill Sans MT" w:hAnsi="Gill Sans MT"/>
        </w:rPr>
        <w:t xml:space="preserve"> </w:t>
      </w:r>
    </w:p>
    <w:p w14:paraId="229A7F10" w14:textId="77777777" w:rsidR="00BC0D94" w:rsidRPr="00B25F0E" w:rsidRDefault="00BC0D94" w:rsidP="001F1E04">
      <w:pPr>
        <w:jc w:val="both"/>
        <w:rPr>
          <w:rFonts w:ascii="Gill Sans MT" w:hAnsi="Gill Sans MT"/>
        </w:rPr>
      </w:pPr>
    </w:p>
    <w:p w14:paraId="2EBE8ECE" w14:textId="5F793A25" w:rsidR="00B97D17" w:rsidRDefault="00B97D17" w:rsidP="001F1E04">
      <w:pPr>
        <w:jc w:val="both"/>
        <w:rPr>
          <w:rFonts w:ascii="Gill Sans MT" w:hAnsi="Gill Sans MT"/>
        </w:rPr>
      </w:pPr>
    </w:p>
    <w:p w14:paraId="4225615B" w14:textId="2F14B51B" w:rsidR="00B97D17" w:rsidRDefault="00B97D17" w:rsidP="001F1E04">
      <w:pPr>
        <w:jc w:val="both"/>
        <w:rPr>
          <w:rFonts w:ascii="Gill Sans MT" w:hAnsi="Gill Sans MT"/>
        </w:rPr>
      </w:pPr>
    </w:p>
    <w:p w14:paraId="3958D775" w14:textId="77777777" w:rsidR="00B97D17" w:rsidRDefault="00B97D17" w:rsidP="001F1E04">
      <w:pPr>
        <w:jc w:val="both"/>
        <w:rPr>
          <w:rFonts w:ascii="Gill Sans MT" w:hAnsi="Gill Sans MT"/>
        </w:rPr>
      </w:pPr>
      <w:r>
        <w:rPr>
          <w:rFonts w:ascii="Gill Sans MT" w:hAnsi="Gill Sans MT"/>
        </w:rPr>
        <w:t>___________________________________</w:t>
      </w:r>
    </w:p>
    <w:p w14:paraId="204E801E" w14:textId="77777777" w:rsidR="00B97D17" w:rsidRDefault="00B97D17" w:rsidP="001F1E04">
      <w:pPr>
        <w:jc w:val="both"/>
        <w:rPr>
          <w:rFonts w:ascii="Gill Sans MT" w:hAnsi="Gill Sans MT" w:cs="Arial"/>
          <w:b/>
          <w:sz w:val="24"/>
          <w:szCs w:val="24"/>
        </w:rPr>
      </w:pPr>
      <w:r>
        <w:rPr>
          <w:rFonts w:ascii="Gill Sans MT" w:hAnsi="Gill Sans MT" w:cs="Arial"/>
          <w:b/>
          <w:sz w:val="24"/>
          <w:szCs w:val="24"/>
        </w:rPr>
        <w:t>MARIA FERNANDA BERTEL PUYO</w:t>
      </w:r>
    </w:p>
    <w:p w14:paraId="7E95C5DA" w14:textId="77777777" w:rsidR="00B97D17" w:rsidRPr="00064352" w:rsidRDefault="00B97D17" w:rsidP="001F1E04">
      <w:pPr>
        <w:jc w:val="both"/>
        <w:rPr>
          <w:rFonts w:ascii="Gill Sans MT" w:hAnsi="Gill Sans MT" w:cs="Arial"/>
          <w:b/>
          <w:sz w:val="24"/>
          <w:szCs w:val="24"/>
        </w:rPr>
      </w:pPr>
      <w:r>
        <w:rPr>
          <w:rFonts w:ascii="Gill Sans MT" w:hAnsi="Gill Sans MT" w:cs="Arial"/>
          <w:b/>
          <w:sz w:val="24"/>
          <w:szCs w:val="24"/>
        </w:rPr>
        <w:t>C.C. 52.266.358</w:t>
      </w:r>
    </w:p>
    <w:p w14:paraId="48748681" w14:textId="4C1E0EBD" w:rsidR="00B97D17" w:rsidRPr="00B23EDF" w:rsidRDefault="00B97D17" w:rsidP="00B23EDF">
      <w:pPr>
        <w:jc w:val="both"/>
        <w:rPr>
          <w:rFonts w:ascii="Gill Sans MT" w:hAnsi="Gill Sans MT"/>
        </w:rPr>
      </w:pPr>
      <w:r w:rsidRPr="00064352">
        <w:rPr>
          <w:rFonts w:ascii="Gill Sans MT" w:hAnsi="Gill Sans MT" w:cs="Arial"/>
          <w:b/>
          <w:sz w:val="24"/>
          <w:szCs w:val="24"/>
        </w:rPr>
        <w:t>Representante Legal</w:t>
      </w:r>
    </w:p>
    <w:sectPr w:rsidR="00B97D17" w:rsidRPr="00B23ED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14F6" w14:textId="77777777" w:rsidR="00E97A0B" w:rsidRDefault="00E97A0B" w:rsidP="00F97F2B">
      <w:pPr>
        <w:spacing w:after="0" w:line="240" w:lineRule="auto"/>
      </w:pPr>
      <w:r>
        <w:separator/>
      </w:r>
    </w:p>
  </w:endnote>
  <w:endnote w:type="continuationSeparator" w:id="0">
    <w:p w14:paraId="1A613EF3" w14:textId="77777777" w:rsidR="00E97A0B" w:rsidRDefault="00E97A0B" w:rsidP="00F9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FB69" w14:textId="77777777" w:rsidR="00E97A0B" w:rsidRDefault="00E97A0B" w:rsidP="00F97F2B">
      <w:pPr>
        <w:spacing w:after="0" w:line="240" w:lineRule="auto"/>
      </w:pPr>
      <w:r>
        <w:separator/>
      </w:r>
    </w:p>
  </w:footnote>
  <w:footnote w:type="continuationSeparator" w:id="0">
    <w:p w14:paraId="5091B487" w14:textId="77777777" w:rsidR="00E97A0B" w:rsidRDefault="00E97A0B" w:rsidP="00F9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BF38" w14:textId="54B75ED3" w:rsidR="00B97D17" w:rsidRDefault="00B97D17">
    <w:pPr>
      <w:pStyle w:val="Encabezado"/>
    </w:pPr>
    <w:r w:rsidRPr="00DB7A8D">
      <w:rPr>
        <w:noProof/>
        <w:lang w:eastAsia="es-CO"/>
      </w:rPr>
      <w:drawing>
        <wp:anchor distT="0" distB="0" distL="114300" distR="114300" simplePos="0" relativeHeight="251659264" behindDoc="1" locked="0" layoutInCell="1" allowOverlap="1" wp14:anchorId="19BDA4A3" wp14:editId="022934BE">
          <wp:simplePos x="0" y="0"/>
          <wp:positionH relativeFrom="column">
            <wp:posOffset>5225415</wp:posOffset>
          </wp:positionH>
          <wp:positionV relativeFrom="paragraph">
            <wp:posOffset>-173355</wp:posOffset>
          </wp:positionV>
          <wp:extent cx="1035926" cy="951865"/>
          <wp:effectExtent l="0" t="0" r="0" b="635"/>
          <wp:wrapNone/>
          <wp:docPr id="4" name="Imagen 1" descr="logo_orig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riginal[1]"/>
                  <pic:cNvPicPr>
                    <a:picLocks noChangeAspect="1" noChangeArrowheads="1"/>
                  </pic:cNvPicPr>
                </pic:nvPicPr>
                <pic:blipFill>
                  <a:blip r:embed="rId1" cstate="print"/>
                  <a:srcRect/>
                  <a:stretch>
                    <a:fillRect/>
                  </a:stretch>
                </pic:blipFill>
                <pic:spPr bwMode="auto">
                  <a:xfrm>
                    <a:off x="0" y="0"/>
                    <a:ext cx="1037285" cy="95311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282"/>
    <w:multiLevelType w:val="hybridMultilevel"/>
    <w:tmpl w:val="9976BAEC"/>
    <w:lvl w:ilvl="0" w:tplc="7DB628D4">
      <w:start w:val="3"/>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9284510"/>
    <w:multiLevelType w:val="hybridMultilevel"/>
    <w:tmpl w:val="6B0C121C"/>
    <w:lvl w:ilvl="0" w:tplc="107A9DDC">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1700A6D"/>
    <w:multiLevelType w:val="hybridMultilevel"/>
    <w:tmpl w:val="59D0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23768FC"/>
    <w:multiLevelType w:val="hybridMultilevel"/>
    <w:tmpl w:val="DD083ECE"/>
    <w:lvl w:ilvl="0" w:tplc="40EE6B0C">
      <w:start w:val="1"/>
      <w:numFmt w:val="decimal"/>
      <w:lvlText w:val="%1."/>
      <w:lvlJc w:val="left"/>
      <w:pPr>
        <w:ind w:left="360" w:hanging="360"/>
      </w:pPr>
      <w:rPr>
        <w:rFonts w:hint="default"/>
        <w:b/>
        <w:bCs/>
      </w:rPr>
    </w:lvl>
    <w:lvl w:ilvl="1" w:tplc="ED9E6EDE">
      <w:start w:val="1"/>
      <w:numFmt w:val="lowerLetter"/>
      <w:lvlText w:val="%2."/>
      <w:lvlJc w:val="left"/>
      <w:pPr>
        <w:ind w:left="786" w:hanging="360"/>
      </w:pPr>
      <w:rPr>
        <w:b/>
        <w:bCs/>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E9C75AA"/>
    <w:multiLevelType w:val="hybridMultilevel"/>
    <w:tmpl w:val="B75AA780"/>
    <w:lvl w:ilvl="0" w:tplc="107A9DDC">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182062B"/>
    <w:multiLevelType w:val="hybridMultilevel"/>
    <w:tmpl w:val="26A27948"/>
    <w:lvl w:ilvl="0" w:tplc="107A9DDC">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CCA5E2F"/>
    <w:multiLevelType w:val="hybridMultilevel"/>
    <w:tmpl w:val="0F6ACD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41239479">
    <w:abstractNumId w:val="0"/>
  </w:num>
  <w:num w:numId="2" w16cid:durableId="749546858">
    <w:abstractNumId w:val="3"/>
  </w:num>
  <w:num w:numId="3" w16cid:durableId="690108554">
    <w:abstractNumId w:val="1"/>
  </w:num>
  <w:num w:numId="4" w16cid:durableId="462237723">
    <w:abstractNumId w:val="2"/>
  </w:num>
  <w:num w:numId="5" w16cid:durableId="1102459206">
    <w:abstractNumId w:val="5"/>
  </w:num>
  <w:num w:numId="6" w16cid:durableId="1689020778">
    <w:abstractNumId w:val="4"/>
  </w:num>
  <w:num w:numId="7" w16cid:durableId="1522816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cumentProtection w:edit="readOnly" w:enforcement="1" w:cryptProviderType="rsaAES" w:cryptAlgorithmClass="hash" w:cryptAlgorithmType="typeAny" w:cryptAlgorithmSid="14" w:cryptSpinCount="100000" w:hash="audylRweFhiUUgcCn8C6tp788grQSNZAGno7eU9vPMRlLZS/Ics0iVPD7F61Oe9gk58M0mxPf/1Cq2ifbYEI2A==" w:salt="palsa1FOQ4lINB/jz0qe+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3D"/>
    <w:rsid w:val="0007223D"/>
    <w:rsid w:val="000744C6"/>
    <w:rsid w:val="000A68D2"/>
    <w:rsid w:val="000B7278"/>
    <w:rsid w:val="000D636A"/>
    <w:rsid w:val="000D6CAE"/>
    <w:rsid w:val="000F7F6B"/>
    <w:rsid w:val="00113BDC"/>
    <w:rsid w:val="001A53DE"/>
    <w:rsid w:val="001B6A8C"/>
    <w:rsid w:val="001F1E04"/>
    <w:rsid w:val="00201AF5"/>
    <w:rsid w:val="00295817"/>
    <w:rsid w:val="003305E9"/>
    <w:rsid w:val="00340D09"/>
    <w:rsid w:val="00351A0D"/>
    <w:rsid w:val="00380DDA"/>
    <w:rsid w:val="00390110"/>
    <w:rsid w:val="00397B2A"/>
    <w:rsid w:val="003A5373"/>
    <w:rsid w:val="003B26EE"/>
    <w:rsid w:val="003B7601"/>
    <w:rsid w:val="003F0392"/>
    <w:rsid w:val="004156F4"/>
    <w:rsid w:val="004465AD"/>
    <w:rsid w:val="00447368"/>
    <w:rsid w:val="005144C5"/>
    <w:rsid w:val="005A0F53"/>
    <w:rsid w:val="00605AD7"/>
    <w:rsid w:val="0066780B"/>
    <w:rsid w:val="006F599A"/>
    <w:rsid w:val="007208C5"/>
    <w:rsid w:val="007B5D2A"/>
    <w:rsid w:val="007C0D33"/>
    <w:rsid w:val="007D65DF"/>
    <w:rsid w:val="00861F2F"/>
    <w:rsid w:val="00867EEA"/>
    <w:rsid w:val="008C5AB9"/>
    <w:rsid w:val="00922C42"/>
    <w:rsid w:val="00926374"/>
    <w:rsid w:val="00944B68"/>
    <w:rsid w:val="009E7973"/>
    <w:rsid w:val="00A02D76"/>
    <w:rsid w:val="00A6720C"/>
    <w:rsid w:val="00A82FDE"/>
    <w:rsid w:val="00AC42C9"/>
    <w:rsid w:val="00B23EDF"/>
    <w:rsid w:val="00B25F0E"/>
    <w:rsid w:val="00B27FC2"/>
    <w:rsid w:val="00B4623F"/>
    <w:rsid w:val="00B627DD"/>
    <w:rsid w:val="00B97D17"/>
    <w:rsid w:val="00BC0D94"/>
    <w:rsid w:val="00C248F1"/>
    <w:rsid w:val="00CA12B8"/>
    <w:rsid w:val="00CB7641"/>
    <w:rsid w:val="00D034C8"/>
    <w:rsid w:val="00D211C0"/>
    <w:rsid w:val="00DC5805"/>
    <w:rsid w:val="00E10EAA"/>
    <w:rsid w:val="00E46860"/>
    <w:rsid w:val="00E92B5B"/>
    <w:rsid w:val="00E97A0B"/>
    <w:rsid w:val="00EE6A1C"/>
    <w:rsid w:val="00F109E4"/>
    <w:rsid w:val="00F2655F"/>
    <w:rsid w:val="00F622A9"/>
    <w:rsid w:val="00F97F2B"/>
    <w:rsid w:val="00FD4A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E23A"/>
  <w15:chartTrackingRefBased/>
  <w15:docId w15:val="{431E27BC-B8F7-4D5F-A9C8-4AEF8B1D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F6B"/>
    <w:pPr>
      <w:ind w:left="720"/>
      <w:contextualSpacing/>
    </w:pPr>
  </w:style>
  <w:style w:type="paragraph" w:styleId="Encabezado">
    <w:name w:val="header"/>
    <w:basedOn w:val="Normal"/>
    <w:link w:val="EncabezadoCar"/>
    <w:uiPriority w:val="99"/>
    <w:unhideWhenUsed/>
    <w:rsid w:val="00F97F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F2B"/>
  </w:style>
  <w:style w:type="paragraph" w:styleId="Piedepgina">
    <w:name w:val="footer"/>
    <w:basedOn w:val="Normal"/>
    <w:link w:val="PiedepginaCar"/>
    <w:uiPriority w:val="99"/>
    <w:unhideWhenUsed/>
    <w:rsid w:val="00F97F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F2B"/>
  </w:style>
  <w:style w:type="character" w:styleId="Hipervnculo">
    <w:name w:val="Hyperlink"/>
    <w:basedOn w:val="Fuentedeprrafopredeter"/>
    <w:uiPriority w:val="99"/>
    <w:unhideWhenUsed/>
    <w:rsid w:val="00B25F0E"/>
    <w:rPr>
      <w:color w:val="0563C1" w:themeColor="hyperlink"/>
      <w:u w:val="single"/>
    </w:rPr>
  </w:style>
  <w:style w:type="character" w:styleId="Mencinsinresolver">
    <w:name w:val="Unresolved Mention"/>
    <w:basedOn w:val="Fuentedeprrafopredeter"/>
    <w:uiPriority w:val="99"/>
    <w:semiHidden/>
    <w:unhideWhenUsed/>
    <w:rsid w:val="00B25F0E"/>
    <w:rPr>
      <w:color w:val="605E5C"/>
      <w:shd w:val="clear" w:color="auto" w:fill="E1DFDD"/>
    </w:rPr>
  </w:style>
  <w:style w:type="table" w:styleId="Tablaconcuadrcula">
    <w:name w:val="Table Grid"/>
    <w:basedOn w:val="Tablanormal"/>
    <w:uiPriority w:val="39"/>
    <w:rsid w:val="00E46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arrollohumano@ccsantafemedelli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77791-DF7B-44D2-B1F0-2BDDBAAD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5</Pages>
  <Words>2146</Words>
  <Characters>11806</Characters>
  <Application>Microsoft Office Word</Application>
  <DocSecurity>8</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Coordinadora Juridica</dc:creator>
  <cp:keywords/>
  <dc:description/>
  <cp:lastModifiedBy>Laura Posada</cp:lastModifiedBy>
  <cp:revision>28</cp:revision>
  <dcterms:created xsi:type="dcterms:W3CDTF">2023-03-17T16:23:00Z</dcterms:created>
  <dcterms:modified xsi:type="dcterms:W3CDTF">2023-10-17T21:01:00Z</dcterms:modified>
</cp:coreProperties>
</file>